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3AB" w14:textId="6CAAEA68" w:rsidR="00EA7471" w:rsidRPr="007D7C08" w:rsidRDefault="00EA7471" w:rsidP="7124EC9C">
      <w:pPr>
        <w:jc w:val="center"/>
        <w:rPr>
          <w:rFonts w:asciiTheme="minorHAnsi" w:hAnsiTheme="minorHAnsi" w:cstheme="minorBidi"/>
          <w:b/>
          <w:bCs/>
          <w:sz w:val="32"/>
          <w:szCs w:val="32"/>
        </w:rPr>
      </w:pPr>
      <w:r w:rsidRPr="7124EC9C">
        <w:rPr>
          <w:rFonts w:asciiTheme="minorHAnsi" w:hAnsiTheme="minorHAnsi" w:cstheme="minorBidi"/>
          <w:b/>
          <w:bCs/>
          <w:sz w:val="32"/>
          <w:szCs w:val="32"/>
        </w:rPr>
        <w:t>Churches Together in England (CTE)</w:t>
      </w:r>
    </w:p>
    <w:p w14:paraId="2E9962DC" w14:textId="4D725A74" w:rsidR="00EA7471" w:rsidRPr="007D7C08" w:rsidRDefault="00EA7471" w:rsidP="00EA7471">
      <w:pPr>
        <w:jc w:val="center"/>
        <w:rPr>
          <w:rFonts w:asciiTheme="minorHAnsi" w:hAnsiTheme="minorHAnsi" w:cstheme="minorHAnsi"/>
          <w:b/>
          <w:bCs/>
          <w:sz w:val="32"/>
          <w:szCs w:val="32"/>
        </w:rPr>
      </w:pPr>
      <w:r w:rsidRPr="007D7C08">
        <w:rPr>
          <w:rFonts w:asciiTheme="minorHAnsi" w:hAnsiTheme="minorHAnsi" w:cstheme="minorHAnsi"/>
          <w:b/>
          <w:bCs/>
          <w:sz w:val="32"/>
          <w:szCs w:val="32"/>
        </w:rPr>
        <w:t>Recruitment Policy</w:t>
      </w:r>
    </w:p>
    <w:p w14:paraId="105CF574" w14:textId="77777777" w:rsidR="00EA7471" w:rsidRPr="007D7C08" w:rsidRDefault="00EA7471" w:rsidP="00EA7471">
      <w:pPr>
        <w:pStyle w:val="NoSpacing"/>
        <w:rPr>
          <w:rFonts w:asciiTheme="minorHAnsi" w:hAnsiTheme="minorHAnsi" w:cstheme="minorHAnsi"/>
        </w:rPr>
      </w:pPr>
    </w:p>
    <w:p w14:paraId="09B4E3F6" w14:textId="004E039B" w:rsidR="00EA7471" w:rsidRPr="007D7C08" w:rsidRDefault="00EA7471" w:rsidP="00EA7471">
      <w:pPr>
        <w:pStyle w:val="NoSpacing"/>
        <w:rPr>
          <w:rFonts w:asciiTheme="minorHAnsi" w:hAnsiTheme="minorHAnsi" w:cstheme="minorHAnsi"/>
          <w:b/>
          <w:bCs/>
        </w:rPr>
      </w:pPr>
      <w:r w:rsidRPr="007D7C08">
        <w:rPr>
          <w:rFonts w:asciiTheme="minorHAnsi" w:hAnsiTheme="minorHAnsi" w:cstheme="minorHAnsi"/>
          <w:b/>
          <w:bCs/>
        </w:rPr>
        <w:t>Purpose</w:t>
      </w:r>
    </w:p>
    <w:p w14:paraId="4BED03BC" w14:textId="77777777" w:rsidR="00AB63CD" w:rsidRPr="007D7C08" w:rsidRDefault="00AB63CD" w:rsidP="00EA7471">
      <w:pPr>
        <w:pStyle w:val="NoSpacing"/>
        <w:rPr>
          <w:rFonts w:asciiTheme="minorHAnsi" w:hAnsiTheme="minorHAnsi" w:cstheme="minorHAnsi"/>
          <w:b/>
          <w:bCs/>
        </w:rPr>
      </w:pPr>
    </w:p>
    <w:p w14:paraId="5F4E3996" w14:textId="483D7E2C" w:rsidR="00EA7471" w:rsidRPr="007D7C08" w:rsidRDefault="00EA7471" w:rsidP="00EA7471">
      <w:pPr>
        <w:rPr>
          <w:rFonts w:asciiTheme="minorHAnsi" w:hAnsiTheme="minorHAnsi" w:cstheme="minorHAnsi"/>
        </w:rPr>
      </w:pPr>
      <w:r w:rsidRPr="007D7C08">
        <w:rPr>
          <w:rFonts w:asciiTheme="minorHAnsi" w:hAnsiTheme="minorHAnsi" w:cstheme="minorHAnsi"/>
        </w:rPr>
        <w:t xml:space="preserve">The purpose of CTE’s recruitment policy is to ensure that we have a consistent, fair and </w:t>
      </w:r>
      <w:r w:rsidR="007D7C08">
        <w:rPr>
          <w:rFonts w:asciiTheme="minorHAnsi" w:hAnsiTheme="minorHAnsi" w:cstheme="minorHAnsi"/>
        </w:rPr>
        <w:t xml:space="preserve">   </w:t>
      </w:r>
      <w:r w:rsidR="00D90AAF" w:rsidRPr="007D7C08">
        <w:rPr>
          <w:rFonts w:asciiTheme="minorHAnsi" w:hAnsiTheme="minorHAnsi" w:cstheme="minorHAnsi"/>
        </w:rPr>
        <w:t>cost-effective</w:t>
      </w:r>
      <w:r w:rsidRPr="007D7C08">
        <w:rPr>
          <w:rFonts w:asciiTheme="minorHAnsi" w:hAnsiTheme="minorHAnsi" w:cstheme="minorHAnsi"/>
        </w:rPr>
        <w:t xml:space="preserve"> approach to the way that we recruit and select candidates for employment.</w:t>
      </w:r>
    </w:p>
    <w:p w14:paraId="69AFFCEE" w14:textId="62B46B1C" w:rsidR="00EA7471" w:rsidRPr="007D7C08" w:rsidRDefault="00EA7471" w:rsidP="00EA7471">
      <w:pPr>
        <w:rPr>
          <w:rFonts w:asciiTheme="minorHAnsi" w:hAnsiTheme="minorHAnsi" w:cstheme="minorHAnsi"/>
        </w:rPr>
      </w:pPr>
      <w:r w:rsidRPr="007D7C08">
        <w:rPr>
          <w:rFonts w:asciiTheme="minorHAnsi" w:hAnsiTheme="minorHAnsi" w:cstheme="minorHAnsi"/>
        </w:rPr>
        <w:t>The aims of this policy and of the recruitment procedure are to enable selection of the best person for the job, to provide a structured and transparent approach to the recruitment process and to comply with our CTE’s Equality and Diversity Policy and with current recruitment legislation.</w:t>
      </w:r>
    </w:p>
    <w:p w14:paraId="16B4B65C" w14:textId="3116F55A" w:rsidR="00EA7471" w:rsidRPr="007D7C08" w:rsidRDefault="00EA7471" w:rsidP="00EA7471">
      <w:pPr>
        <w:rPr>
          <w:rFonts w:asciiTheme="minorHAnsi" w:hAnsiTheme="minorHAnsi" w:cstheme="minorHAnsi"/>
        </w:rPr>
      </w:pPr>
      <w:r w:rsidRPr="007D7C08">
        <w:rPr>
          <w:rFonts w:asciiTheme="minorHAnsi" w:hAnsiTheme="minorHAnsi" w:cstheme="minorHAnsi"/>
        </w:rPr>
        <w:t xml:space="preserve">We recognise that CTE’s success depends upon the calibre of its staff. Our recruitment policy therefore is to identify clearly the role and responsibilities of each job and its contribution to CTE as a whole, being flexible where possible in our working practices in order to attract and retain a high calibre of employee. </w:t>
      </w:r>
    </w:p>
    <w:p w14:paraId="7073A3E6" w14:textId="5A123DB5" w:rsidR="003834F4" w:rsidRPr="007D7C08" w:rsidRDefault="00EA7471" w:rsidP="6A74D6A8">
      <w:pPr>
        <w:rPr>
          <w:rFonts w:asciiTheme="minorHAnsi" w:hAnsiTheme="minorHAnsi" w:cstheme="minorBidi"/>
        </w:rPr>
      </w:pPr>
      <w:r w:rsidRPr="6A74D6A8">
        <w:rPr>
          <w:rFonts w:asciiTheme="minorHAnsi" w:hAnsiTheme="minorHAnsi" w:cstheme="minorBidi"/>
        </w:rPr>
        <w:t>Our aim is to establish an effective workforce, instilling in our employees a desire for excellence, willingness to take on individual responsibility and to be flexible, and an acceptance of the importance of team co-operation. We take for granted personal integrity, a commitment to self-development and self-reliance. We will encourage innovation.</w:t>
      </w:r>
    </w:p>
    <w:p w14:paraId="350A20AD" w14:textId="77777777" w:rsidR="00AB63CD" w:rsidRPr="007D7C08" w:rsidRDefault="00AB63CD" w:rsidP="00EA7471">
      <w:pPr>
        <w:rPr>
          <w:rFonts w:asciiTheme="minorHAnsi" w:hAnsiTheme="minorHAnsi" w:cstheme="minorHAnsi"/>
          <w:b/>
          <w:bCs/>
        </w:rPr>
      </w:pPr>
      <w:r w:rsidRPr="007D7C08">
        <w:rPr>
          <w:rFonts w:asciiTheme="minorHAnsi" w:hAnsiTheme="minorHAnsi" w:cstheme="minorHAnsi"/>
          <w:b/>
          <w:bCs/>
        </w:rPr>
        <w:t xml:space="preserve">Recruitment Practices </w:t>
      </w:r>
    </w:p>
    <w:p w14:paraId="2DF4D552" w14:textId="3BD5ED64" w:rsidR="00AB63CD" w:rsidRPr="007D7C08" w:rsidRDefault="00AB63CD" w:rsidP="00EA7471">
      <w:pPr>
        <w:rPr>
          <w:rFonts w:asciiTheme="minorHAnsi" w:hAnsiTheme="minorHAnsi" w:cstheme="minorHAnsi"/>
        </w:rPr>
      </w:pPr>
      <w:r w:rsidRPr="007D7C08">
        <w:rPr>
          <w:rFonts w:asciiTheme="minorHAnsi" w:hAnsiTheme="minorHAnsi" w:cstheme="minorHAnsi"/>
        </w:rPr>
        <w:t xml:space="preserve">Within the limits of financial resources, CTE actively encourages the General Secretary                 to keep the needs of the </w:t>
      </w:r>
      <w:r w:rsidR="00F11F3D" w:rsidRPr="007D7C08">
        <w:rPr>
          <w:rFonts w:asciiTheme="minorHAnsi" w:hAnsiTheme="minorHAnsi" w:cstheme="minorHAnsi"/>
        </w:rPr>
        <w:t>organi</w:t>
      </w:r>
      <w:r w:rsidR="00F11F3D">
        <w:rPr>
          <w:rFonts w:asciiTheme="minorHAnsi" w:hAnsiTheme="minorHAnsi" w:cstheme="minorHAnsi"/>
        </w:rPr>
        <w:t>s</w:t>
      </w:r>
      <w:r w:rsidR="00F11F3D" w:rsidRPr="007D7C08">
        <w:rPr>
          <w:rFonts w:asciiTheme="minorHAnsi" w:hAnsiTheme="minorHAnsi" w:cstheme="minorHAnsi"/>
        </w:rPr>
        <w:t xml:space="preserve">ation </w:t>
      </w:r>
      <w:r w:rsidRPr="007D7C08">
        <w:rPr>
          <w:rFonts w:asciiTheme="minorHAnsi" w:hAnsiTheme="minorHAnsi" w:cstheme="minorHAnsi"/>
        </w:rPr>
        <w:t xml:space="preserve">under review in order to review the necessity for recruitment. We endeavour to provide appropriate staffing levels in all areas </w:t>
      </w:r>
      <w:r w:rsidR="00E20A63" w:rsidRPr="007D7C08">
        <w:rPr>
          <w:rFonts w:asciiTheme="minorHAnsi" w:hAnsiTheme="minorHAnsi" w:cstheme="minorHAnsi"/>
        </w:rPr>
        <w:t xml:space="preserve">of our work </w:t>
      </w:r>
      <w:r w:rsidRPr="007D7C08">
        <w:rPr>
          <w:rFonts w:asciiTheme="minorHAnsi" w:hAnsiTheme="minorHAnsi" w:cstheme="minorHAnsi"/>
        </w:rPr>
        <w:t xml:space="preserve">in line with needs. </w:t>
      </w:r>
    </w:p>
    <w:p w14:paraId="336805E3" w14:textId="40568275" w:rsidR="00AB63CD" w:rsidRPr="007D7C08" w:rsidRDefault="00AB63CD" w:rsidP="00E20A63">
      <w:pPr>
        <w:rPr>
          <w:rFonts w:asciiTheme="minorHAnsi" w:hAnsiTheme="minorHAnsi" w:cstheme="minorHAnsi"/>
        </w:rPr>
      </w:pPr>
      <w:r w:rsidRPr="007D7C08">
        <w:rPr>
          <w:rFonts w:asciiTheme="minorHAnsi" w:hAnsiTheme="minorHAnsi" w:cstheme="minorHAnsi"/>
        </w:rPr>
        <w:t xml:space="preserve">Where an existing post needs to be filled, or a new need has been identified, our recruitment practices will be viewed as fair and professional to all candidates, both internal or external. </w:t>
      </w:r>
      <w:r w:rsidR="00E20A63" w:rsidRPr="007D7C08">
        <w:rPr>
          <w:rFonts w:asciiTheme="minorHAnsi" w:hAnsiTheme="minorHAnsi" w:cstheme="minorHAnsi"/>
        </w:rPr>
        <w:t>Managers will consider the extent to which vacant posts could lend themselves to flexible working (e.g.</w:t>
      </w:r>
      <w:r w:rsidR="00D90AAF">
        <w:rPr>
          <w:rFonts w:asciiTheme="minorHAnsi" w:hAnsiTheme="minorHAnsi" w:cstheme="minorHAnsi"/>
        </w:rPr>
        <w:t>,</w:t>
      </w:r>
      <w:r w:rsidR="00E20A63" w:rsidRPr="007D7C08">
        <w:rPr>
          <w:rFonts w:asciiTheme="minorHAnsi" w:hAnsiTheme="minorHAnsi" w:cstheme="minorHAnsi"/>
        </w:rPr>
        <w:t xml:space="preserve"> job sharing) to attract a wider range of candidates.</w:t>
      </w:r>
    </w:p>
    <w:p w14:paraId="36E25E4F" w14:textId="38E663E7" w:rsidR="00537796" w:rsidRPr="007D7C08" w:rsidRDefault="00537796" w:rsidP="00537796">
      <w:pPr>
        <w:pStyle w:val="NoSpacing"/>
        <w:rPr>
          <w:rFonts w:asciiTheme="minorHAnsi" w:hAnsiTheme="minorHAnsi" w:cstheme="minorHAnsi"/>
          <w:b/>
          <w:bCs/>
        </w:rPr>
      </w:pPr>
      <w:r w:rsidRPr="007D7C08">
        <w:rPr>
          <w:rFonts w:asciiTheme="minorHAnsi" w:hAnsiTheme="minorHAnsi" w:cstheme="minorHAnsi"/>
          <w:b/>
          <w:bCs/>
        </w:rPr>
        <w:t>Advertising the vacancy</w:t>
      </w:r>
    </w:p>
    <w:p w14:paraId="7A623ED1" w14:textId="532A6C91" w:rsidR="00E20A63" w:rsidRPr="007D7C08" w:rsidRDefault="00E20A63" w:rsidP="00E20A63">
      <w:pPr>
        <w:rPr>
          <w:rFonts w:asciiTheme="minorHAnsi" w:hAnsiTheme="minorHAnsi" w:cstheme="minorHAnsi"/>
        </w:rPr>
      </w:pPr>
      <w:r w:rsidRPr="007D7C08">
        <w:rPr>
          <w:rFonts w:asciiTheme="minorHAnsi" w:hAnsiTheme="minorHAnsi" w:cstheme="minorHAnsi"/>
        </w:rPr>
        <w:t xml:space="preserve">The job description is a key document in the recruitment process and must be finalised prior to taking any further steps in the process. When an existing post is being filled, </w:t>
      </w:r>
      <w:r w:rsidR="00486262" w:rsidRPr="007D7C08">
        <w:rPr>
          <w:rFonts w:asciiTheme="minorHAnsi" w:hAnsiTheme="minorHAnsi" w:cstheme="minorHAnsi"/>
        </w:rPr>
        <w:t xml:space="preserve">the </w:t>
      </w:r>
      <w:r w:rsidRPr="007D7C08">
        <w:rPr>
          <w:rFonts w:asciiTheme="minorHAnsi" w:hAnsiTheme="minorHAnsi" w:cstheme="minorHAnsi"/>
        </w:rPr>
        <w:t>opportunity will be taken to review</w:t>
      </w:r>
      <w:r w:rsidR="00486262" w:rsidRPr="007D7C08">
        <w:rPr>
          <w:rFonts w:asciiTheme="minorHAnsi" w:hAnsiTheme="minorHAnsi" w:cstheme="minorHAnsi"/>
        </w:rPr>
        <w:t xml:space="preserve"> t</w:t>
      </w:r>
      <w:r w:rsidRPr="007D7C08">
        <w:rPr>
          <w:rFonts w:asciiTheme="minorHAnsi" w:hAnsiTheme="minorHAnsi" w:cstheme="minorHAnsi"/>
        </w:rPr>
        <w:t xml:space="preserve">he job description. </w:t>
      </w:r>
      <w:r w:rsidR="00486262" w:rsidRPr="007D7C08">
        <w:rPr>
          <w:rFonts w:asciiTheme="minorHAnsi" w:hAnsiTheme="minorHAnsi" w:cstheme="minorHAnsi"/>
        </w:rPr>
        <w:t>In addition,</w:t>
      </w:r>
      <w:r w:rsidRPr="007D7C08">
        <w:rPr>
          <w:rFonts w:asciiTheme="minorHAnsi" w:hAnsiTheme="minorHAnsi" w:cstheme="minorHAnsi"/>
        </w:rPr>
        <w:t xml:space="preserve"> there will be a person specification, which outlines the essential and desirable criteria (including qualifications, experience, knowledge, skills and expertise required to perform the job). The detail set out in the person specification will provide the criteria against which a candidate </w:t>
      </w:r>
      <w:r w:rsidR="00486262" w:rsidRPr="007D7C08">
        <w:rPr>
          <w:rFonts w:asciiTheme="minorHAnsi" w:hAnsiTheme="minorHAnsi" w:cstheme="minorHAnsi"/>
        </w:rPr>
        <w:t>will</w:t>
      </w:r>
      <w:r w:rsidRPr="007D7C08">
        <w:rPr>
          <w:rFonts w:asciiTheme="minorHAnsi" w:hAnsiTheme="minorHAnsi" w:cstheme="minorHAnsi"/>
        </w:rPr>
        <w:t xml:space="preserve"> be assessed throughout the recruitment process.</w:t>
      </w:r>
    </w:p>
    <w:p w14:paraId="0542E29D" w14:textId="1900F2E1" w:rsidR="00E20A63" w:rsidRPr="007D7C08" w:rsidRDefault="00AB63CD" w:rsidP="00EA7471">
      <w:pPr>
        <w:rPr>
          <w:rFonts w:asciiTheme="minorHAnsi" w:hAnsiTheme="minorHAnsi" w:cstheme="minorHAnsi"/>
        </w:rPr>
      </w:pPr>
      <w:r w:rsidRPr="007D7C08">
        <w:rPr>
          <w:rFonts w:asciiTheme="minorHAnsi" w:hAnsiTheme="minorHAnsi" w:cstheme="minorHAnsi"/>
        </w:rPr>
        <w:t xml:space="preserve">We will ensure that the remuneration for a given position is sufficient to recruit and retain the appropriate calibre of staff. </w:t>
      </w:r>
    </w:p>
    <w:p w14:paraId="1BADDF99" w14:textId="4063BE32" w:rsidR="005C3A8E" w:rsidRDefault="00AB63CD" w:rsidP="00EC185C">
      <w:pPr>
        <w:rPr>
          <w:rFonts w:asciiTheme="minorHAnsi" w:hAnsiTheme="minorHAnsi" w:cstheme="minorHAnsi"/>
        </w:rPr>
      </w:pPr>
      <w:r w:rsidRPr="007D7C08">
        <w:rPr>
          <w:rFonts w:asciiTheme="minorHAnsi" w:hAnsiTheme="minorHAnsi" w:cstheme="minorHAnsi"/>
        </w:rPr>
        <w:lastRenderedPageBreak/>
        <w:t xml:space="preserve">All advertising will be professional and portray the organization in line with members’ expectations. All advertising will be fair in relation to </w:t>
      </w:r>
      <w:r w:rsidR="00321E1A">
        <w:rPr>
          <w:rFonts w:asciiTheme="minorHAnsi" w:hAnsiTheme="minorHAnsi" w:cstheme="minorHAnsi"/>
        </w:rPr>
        <w:t xml:space="preserve">age, disability, </w:t>
      </w:r>
      <w:r w:rsidRPr="007D7C08">
        <w:rPr>
          <w:rFonts w:asciiTheme="minorHAnsi" w:hAnsiTheme="minorHAnsi" w:cstheme="minorHAnsi"/>
        </w:rPr>
        <w:t>gender</w:t>
      </w:r>
      <w:r w:rsidR="00C56042">
        <w:rPr>
          <w:rFonts w:asciiTheme="minorHAnsi" w:hAnsiTheme="minorHAnsi" w:cstheme="minorHAnsi"/>
        </w:rPr>
        <w:t xml:space="preserve"> reassignment</w:t>
      </w:r>
      <w:r w:rsidRPr="007D7C08">
        <w:rPr>
          <w:rFonts w:asciiTheme="minorHAnsi" w:hAnsiTheme="minorHAnsi" w:cstheme="minorHAnsi"/>
        </w:rPr>
        <w:t xml:space="preserve">, </w:t>
      </w:r>
      <w:r w:rsidR="00321E1A">
        <w:rPr>
          <w:rFonts w:asciiTheme="minorHAnsi" w:hAnsiTheme="minorHAnsi" w:cstheme="minorHAnsi"/>
        </w:rPr>
        <w:t>marriage and civil partnership, pregnancy and maternity, race, sex</w:t>
      </w:r>
      <w:r w:rsidR="006039F4">
        <w:rPr>
          <w:rFonts w:asciiTheme="minorHAnsi" w:hAnsiTheme="minorHAnsi" w:cstheme="minorHAnsi"/>
        </w:rPr>
        <w:t>,</w:t>
      </w:r>
      <w:r w:rsidR="00321E1A">
        <w:rPr>
          <w:rFonts w:asciiTheme="minorHAnsi" w:hAnsiTheme="minorHAnsi" w:cstheme="minorHAnsi"/>
        </w:rPr>
        <w:t xml:space="preserve"> sexual orientation</w:t>
      </w:r>
      <w:r w:rsidR="006039F4">
        <w:rPr>
          <w:rFonts w:asciiTheme="minorHAnsi" w:hAnsiTheme="minorHAnsi" w:cstheme="minorHAnsi"/>
        </w:rPr>
        <w:t xml:space="preserve">,  </w:t>
      </w:r>
      <w:r w:rsidRPr="007D7C08">
        <w:rPr>
          <w:rFonts w:asciiTheme="minorHAnsi" w:hAnsiTheme="minorHAnsi" w:cstheme="minorHAnsi"/>
        </w:rPr>
        <w:t>ethnic origin, disabilit</w:t>
      </w:r>
      <w:r w:rsidR="006039F4">
        <w:rPr>
          <w:rFonts w:asciiTheme="minorHAnsi" w:hAnsiTheme="minorHAnsi" w:cstheme="minorHAnsi"/>
        </w:rPr>
        <w:t>y</w:t>
      </w:r>
      <w:r w:rsidRPr="007D7C08">
        <w:rPr>
          <w:rFonts w:asciiTheme="minorHAnsi" w:hAnsiTheme="minorHAnsi" w:cstheme="minorHAnsi"/>
        </w:rPr>
        <w:t>, creed or age.</w:t>
      </w:r>
    </w:p>
    <w:p w14:paraId="7BBA51C1" w14:textId="2469E0F6" w:rsidR="006D2D46" w:rsidRDefault="006D2D46" w:rsidP="00EC185C">
      <w:pPr>
        <w:rPr>
          <w:rFonts w:asciiTheme="minorHAnsi" w:hAnsiTheme="minorHAnsi" w:cstheme="minorHAnsi"/>
        </w:rPr>
      </w:pPr>
      <w:r>
        <w:rPr>
          <w:rFonts w:asciiTheme="minorHAnsi" w:hAnsiTheme="minorHAnsi" w:cstheme="minorHAnsi"/>
        </w:rPr>
        <w:t xml:space="preserve">All members of CTE </w:t>
      </w:r>
      <w:r w:rsidR="00012047">
        <w:rPr>
          <w:rFonts w:asciiTheme="minorHAnsi" w:hAnsiTheme="minorHAnsi" w:cstheme="minorHAnsi"/>
        </w:rPr>
        <w:t>s</w:t>
      </w:r>
      <w:r>
        <w:rPr>
          <w:rFonts w:asciiTheme="minorHAnsi" w:hAnsiTheme="minorHAnsi" w:cstheme="minorHAnsi"/>
        </w:rPr>
        <w:t xml:space="preserve">taff should be in sympathy to the Christian ethos of the charity. </w:t>
      </w:r>
    </w:p>
    <w:p w14:paraId="5F32C21D" w14:textId="1A431CA0" w:rsidR="00D24DB3" w:rsidRDefault="00C56042" w:rsidP="00EC185C">
      <w:pPr>
        <w:rPr>
          <w:rFonts w:asciiTheme="minorHAnsi" w:hAnsiTheme="minorHAnsi" w:cstheme="minorHAnsi"/>
        </w:rPr>
      </w:pPr>
      <w:r w:rsidRPr="00C56042">
        <w:rPr>
          <w:rFonts w:asciiTheme="minorHAnsi" w:hAnsiTheme="minorHAnsi" w:cstheme="minorHAnsi"/>
        </w:rPr>
        <w:t>There is</w:t>
      </w:r>
      <w:r w:rsidR="00D24DB3">
        <w:rPr>
          <w:rFonts w:asciiTheme="minorHAnsi" w:hAnsiTheme="minorHAnsi" w:cstheme="minorHAnsi"/>
        </w:rPr>
        <w:t xml:space="preserve"> an O</w:t>
      </w:r>
      <w:r w:rsidRPr="00C56042">
        <w:rPr>
          <w:rFonts w:asciiTheme="minorHAnsi" w:hAnsiTheme="minorHAnsi" w:cstheme="minorHAnsi"/>
        </w:rPr>
        <w:t xml:space="preserve">ccupational </w:t>
      </w:r>
      <w:r w:rsidR="00D24DB3">
        <w:rPr>
          <w:rFonts w:asciiTheme="minorHAnsi" w:hAnsiTheme="minorHAnsi" w:cstheme="minorHAnsi"/>
        </w:rPr>
        <w:t>R</w:t>
      </w:r>
      <w:r w:rsidRPr="00C56042">
        <w:rPr>
          <w:rFonts w:asciiTheme="minorHAnsi" w:hAnsiTheme="minorHAnsi" w:cstheme="minorHAnsi"/>
        </w:rPr>
        <w:t xml:space="preserve">equirement for applicants for </w:t>
      </w:r>
      <w:r w:rsidR="00D24DB3">
        <w:rPr>
          <w:rFonts w:asciiTheme="minorHAnsi" w:hAnsiTheme="minorHAnsi" w:cstheme="minorHAnsi"/>
        </w:rPr>
        <w:t xml:space="preserve">the following </w:t>
      </w:r>
      <w:r w:rsidRPr="00C56042">
        <w:rPr>
          <w:rFonts w:asciiTheme="minorHAnsi" w:hAnsiTheme="minorHAnsi" w:cstheme="minorHAnsi"/>
        </w:rPr>
        <w:t>CTE posts to be a practising Christian</w:t>
      </w:r>
      <w:r w:rsidR="00D24DB3">
        <w:rPr>
          <w:rFonts w:asciiTheme="minorHAnsi" w:hAnsiTheme="minorHAnsi" w:cstheme="minorHAnsi"/>
        </w:rPr>
        <w:t>:</w:t>
      </w:r>
    </w:p>
    <w:p w14:paraId="765BB3B4" w14:textId="2BA3965A" w:rsidR="00D24DB3" w:rsidRDefault="00D24DB3" w:rsidP="00D24DB3">
      <w:pPr>
        <w:pStyle w:val="ListParagraph"/>
        <w:numPr>
          <w:ilvl w:val="0"/>
          <w:numId w:val="1"/>
        </w:numPr>
        <w:rPr>
          <w:rFonts w:asciiTheme="minorHAnsi" w:hAnsiTheme="minorHAnsi" w:cstheme="minorHAnsi"/>
        </w:rPr>
      </w:pPr>
      <w:r>
        <w:rPr>
          <w:rFonts w:asciiTheme="minorHAnsi" w:hAnsiTheme="minorHAnsi" w:cstheme="minorHAnsi"/>
        </w:rPr>
        <w:t>General Secretary</w:t>
      </w:r>
    </w:p>
    <w:p w14:paraId="4ECAE745" w14:textId="0E0BD199" w:rsidR="00D24DB3" w:rsidRDefault="00531C87" w:rsidP="00D24DB3">
      <w:pPr>
        <w:pStyle w:val="ListParagraph"/>
        <w:numPr>
          <w:ilvl w:val="0"/>
          <w:numId w:val="1"/>
        </w:numPr>
        <w:rPr>
          <w:rFonts w:asciiTheme="minorHAnsi" w:hAnsiTheme="minorHAnsi" w:cstheme="minorHAnsi"/>
        </w:rPr>
      </w:pPr>
      <w:r w:rsidRPr="00531C87">
        <w:rPr>
          <w:rFonts w:asciiTheme="minorHAnsi" w:hAnsiTheme="minorHAnsi" w:cstheme="minorHAnsi"/>
        </w:rPr>
        <w:t>Principal Officer for Mission and Evangelism</w:t>
      </w:r>
    </w:p>
    <w:p w14:paraId="6E91FD1B" w14:textId="1F12F6F8" w:rsidR="00531C87" w:rsidRDefault="00A10327" w:rsidP="00D24DB3">
      <w:pPr>
        <w:pStyle w:val="ListParagraph"/>
        <w:numPr>
          <w:ilvl w:val="0"/>
          <w:numId w:val="1"/>
        </w:numPr>
        <w:rPr>
          <w:rFonts w:asciiTheme="minorHAnsi" w:hAnsiTheme="minorHAnsi" w:cstheme="minorHAnsi"/>
        </w:rPr>
      </w:pPr>
      <w:r w:rsidRPr="00A10327">
        <w:rPr>
          <w:rFonts w:asciiTheme="minorHAnsi" w:hAnsiTheme="minorHAnsi" w:cstheme="minorHAnsi"/>
        </w:rPr>
        <w:t>Principal Officer for Pentecostal, Charismatic and Multi-cultural Relations</w:t>
      </w:r>
    </w:p>
    <w:p w14:paraId="567A6B94" w14:textId="6F0D8591" w:rsidR="00A10327" w:rsidRDefault="00A10327" w:rsidP="00D24DB3">
      <w:pPr>
        <w:pStyle w:val="ListParagraph"/>
        <w:numPr>
          <w:ilvl w:val="0"/>
          <w:numId w:val="1"/>
        </w:numPr>
        <w:rPr>
          <w:rFonts w:asciiTheme="minorHAnsi" w:hAnsiTheme="minorHAnsi" w:cstheme="minorHAnsi"/>
        </w:rPr>
      </w:pPr>
      <w:r w:rsidRPr="00A10327">
        <w:rPr>
          <w:rFonts w:asciiTheme="minorHAnsi" w:hAnsiTheme="minorHAnsi" w:cstheme="minorHAnsi"/>
        </w:rPr>
        <w:t>Principal Officer for Ecumenical Development and Relations</w:t>
      </w:r>
    </w:p>
    <w:p w14:paraId="047EBC5A" w14:textId="11572334" w:rsidR="00A10327" w:rsidRPr="00D24DB3" w:rsidRDefault="00A10327" w:rsidP="00D24DB3">
      <w:pPr>
        <w:pStyle w:val="ListParagraph"/>
        <w:numPr>
          <w:ilvl w:val="0"/>
          <w:numId w:val="1"/>
        </w:numPr>
        <w:rPr>
          <w:rFonts w:asciiTheme="minorHAnsi" w:hAnsiTheme="minorHAnsi" w:cstheme="minorHAnsi"/>
        </w:rPr>
      </w:pPr>
      <w:r w:rsidRPr="00A10327">
        <w:rPr>
          <w:rFonts w:asciiTheme="minorHAnsi" w:hAnsiTheme="minorHAnsi" w:cstheme="minorHAnsi"/>
        </w:rPr>
        <w:t>Head of Communications</w:t>
      </w:r>
    </w:p>
    <w:p w14:paraId="0B6A9734" w14:textId="25B5BE4A" w:rsidR="002151A3" w:rsidRDefault="002151A3" w:rsidP="00EC185C">
      <w:pPr>
        <w:rPr>
          <w:rFonts w:asciiTheme="minorHAnsi" w:hAnsiTheme="minorHAnsi" w:cstheme="minorHAnsi"/>
        </w:rPr>
      </w:pPr>
      <w:r>
        <w:rPr>
          <w:rFonts w:asciiTheme="minorHAnsi" w:hAnsiTheme="minorHAnsi" w:cstheme="minorHAnsi"/>
        </w:rPr>
        <w:t xml:space="preserve">This will be </w:t>
      </w:r>
      <w:r w:rsidRPr="00EC185C">
        <w:rPr>
          <w:rFonts w:asciiTheme="minorHAnsi" w:hAnsiTheme="minorHAnsi" w:cstheme="minorHAnsi"/>
        </w:rPr>
        <w:t xml:space="preserve">reassessed on each occasion </w:t>
      </w:r>
      <w:r>
        <w:rPr>
          <w:rFonts w:asciiTheme="minorHAnsi" w:hAnsiTheme="minorHAnsi" w:cstheme="minorHAnsi"/>
        </w:rPr>
        <w:t xml:space="preserve">one of these </w:t>
      </w:r>
      <w:r w:rsidRPr="00EC185C">
        <w:rPr>
          <w:rFonts w:asciiTheme="minorHAnsi" w:hAnsiTheme="minorHAnsi" w:cstheme="minorHAnsi"/>
        </w:rPr>
        <w:t>post</w:t>
      </w:r>
      <w:r>
        <w:rPr>
          <w:rFonts w:asciiTheme="minorHAnsi" w:hAnsiTheme="minorHAnsi" w:cstheme="minorHAnsi"/>
        </w:rPr>
        <w:t>s</w:t>
      </w:r>
      <w:r w:rsidRPr="00EC185C">
        <w:rPr>
          <w:rFonts w:asciiTheme="minorHAnsi" w:hAnsiTheme="minorHAnsi" w:cstheme="minorHAnsi"/>
        </w:rPr>
        <w:t xml:space="preserve"> becomes vacant</w:t>
      </w:r>
      <w:r>
        <w:rPr>
          <w:rFonts w:asciiTheme="minorHAnsi" w:hAnsiTheme="minorHAnsi" w:cstheme="minorHAnsi"/>
        </w:rPr>
        <w:t xml:space="preserve">, or any new post is created, </w:t>
      </w:r>
      <w:r w:rsidRPr="00EC185C">
        <w:rPr>
          <w:rFonts w:asciiTheme="minorHAnsi" w:hAnsiTheme="minorHAnsi" w:cstheme="minorHAnsi"/>
        </w:rPr>
        <w:t>to ensure that it can still be validly claimed.</w:t>
      </w:r>
    </w:p>
    <w:p w14:paraId="5BEB19ED" w14:textId="17C5696F" w:rsidR="00EC185C" w:rsidRDefault="00A10327" w:rsidP="00EC185C">
      <w:pPr>
        <w:rPr>
          <w:rFonts w:asciiTheme="minorHAnsi" w:hAnsiTheme="minorHAnsi" w:cstheme="minorHAnsi"/>
        </w:rPr>
      </w:pPr>
      <w:r>
        <w:rPr>
          <w:rFonts w:asciiTheme="minorHAnsi" w:hAnsiTheme="minorHAnsi" w:cstheme="minorHAnsi"/>
        </w:rPr>
        <w:t xml:space="preserve">Ideally, </w:t>
      </w:r>
      <w:r w:rsidR="00A8533E">
        <w:rPr>
          <w:rFonts w:asciiTheme="minorHAnsi" w:hAnsiTheme="minorHAnsi" w:cstheme="minorHAnsi"/>
        </w:rPr>
        <w:t xml:space="preserve">applicants for these roles should be </w:t>
      </w:r>
      <w:r w:rsidR="00C56042" w:rsidRPr="00C56042">
        <w:rPr>
          <w:rFonts w:asciiTheme="minorHAnsi" w:hAnsiTheme="minorHAnsi" w:cstheme="minorHAnsi"/>
        </w:rPr>
        <w:t>an active member of a member church of CTE/CTBI</w:t>
      </w:r>
      <w:r w:rsidR="00A8533E">
        <w:rPr>
          <w:rFonts w:asciiTheme="minorHAnsi" w:hAnsiTheme="minorHAnsi" w:cstheme="minorHAnsi"/>
        </w:rPr>
        <w:t xml:space="preserve">, and be </w:t>
      </w:r>
      <w:r w:rsidR="00A8533E" w:rsidRPr="00C56042">
        <w:rPr>
          <w:rFonts w:asciiTheme="minorHAnsi" w:hAnsiTheme="minorHAnsi" w:cstheme="minorHAnsi"/>
        </w:rPr>
        <w:t>in good standing</w:t>
      </w:r>
      <w:r w:rsidR="00C56042" w:rsidRPr="00C56042">
        <w:rPr>
          <w:rFonts w:asciiTheme="minorHAnsi" w:hAnsiTheme="minorHAnsi" w:cstheme="minorHAnsi"/>
        </w:rPr>
        <w:t>.</w:t>
      </w:r>
      <w:r w:rsidR="00C56042">
        <w:rPr>
          <w:rFonts w:asciiTheme="minorHAnsi" w:hAnsiTheme="minorHAnsi" w:cstheme="minorHAnsi"/>
        </w:rPr>
        <w:t xml:space="preserve"> </w:t>
      </w:r>
    </w:p>
    <w:p w14:paraId="225DB74F" w14:textId="72630606" w:rsidR="00AB63CD" w:rsidRDefault="00AB63CD" w:rsidP="00EC185C">
      <w:pPr>
        <w:rPr>
          <w:rFonts w:asciiTheme="minorHAnsi" w:hAnsiTheme="minorHAnsi" w:cstheme="minorHAnsi"/>
        </w:rPr>
      </w:pPr>
      <w:r w:rsidRPr="007D7C08">
        <w:rPr>
          <w:rFonts w:asciiTheme="minorHAnsi" w:hAnsiTheme="minorHAnsi" w:cstheme="minorHAnsi"/>
        </w:rPr>
        <w:t xml:space="preserve">Advertisements will be as specific as possible and geared to attract only those who fill the essential person specification criteria. </w:t>
      </w:r>
    </w:p>
    <w:p w14:paraId="09A77424" w14:textId="603512D6" w:rsidR="00537796" w:rsidRPr="007D7C08" w:rsidRDefault="00537796" w:rsidP="00537796">
      <w:pPr>
        <w:pStyle w:val="NoSpacing"/>
        <w:rPr>
          <w:rFonts w:asciiTheme="minorHAnsi" w:hAnsiTheme="minorHAnsi" w:cstheme="minorHAnsi"/>
          <w:b/>
          <w:bCs/>
        </w:rPr>
      </w:pPr>
      <w:r w:rsidRPr="007D7C08">
        <w:rPr>
          <w:rFonts w:asciiTheme="minorHAnsi" w:hAnsiTheme="minorHAnsi" w:cstheme="minorHAnsi"/>
          <w:b/>
          <w:bCs/>
        </w:rPr>
        <w:t>Shortlisting, interviews and selection</w:t>
      </w:r>
    </w:p>
    <w:p w14:paraId="628C90FC" w14:textId="3BE5020D" w:rsidR="006C6433" w:rsidRPr="007D7C08" w:rsidRDefault="00AB63CD" w:rsidP="00EA7471">
      <w:pPr>
        <w:rPr>
          <w:rFonts w:asciiTheme="minorHAnsi" w:hAnsiTheme="minorHAnsi" w:cstheme="minorHAnsi"/>
        </w:rPr>
      </w:pPr>
      <w:r w:rsidRPr="007D7C08">
        <w:rPr>
          <w:rFonts w:asciiTheme="minorHAnsi" w:hAnsiTheme="minorHAnsi" w:cstheme="minorHAnsi"/>
        </w:rPr>
        <w:t xml:space="preserve">Each appointment is viewed as a key and long-term decision for the organization, so our recruitment processes are geared to identify the key skills, knowledge, motivation and attitudes required in the successful candidate. We will utilise appropriate objective assessment methods. Active consideration of all applicants will take place regardless of their </w:t>
      </w:r>
      <w:r w:rsidR="00C56042">
        <w:rPr>
          <w:rFonts w:asciiTheme="minorHAnsi" w:hAnsiTheme="minorHAnsi" w:cstheme="minorHAnsi"/>
        </w:rPr>
        <w:t xml:space="preserve">age, disability, </w:t>
      </w:r>
      <w:r w:rsidRPr="007D7C08">
        <w:rPr>
          <w:rFonts w:asciiTheme="minorHAnsi" w:hAnsiTheme="minorHAnsi" w:cstheme="minorHAnsi"/>
        </w:rPr>
        <w:t>gender</w:t>
      </w:r>
      <w:r w:rsidR="00C56042">
        <w:rPr>
          <w:rFonts w:asciiTheme="minorHAnsi" w:hAnsiTheme="minorHAnsi" w:cstheme="minorHAnsi"/>
        </w:rPr>
        <w:t xml:space="preserve"> reassignment</w:t>
      </w:r>
      <w:r w:rsidRPr="007D7C08">
        <w:rPr>
          <w:rFonts w:asciiTheme="minorHAnsi" w:hAnsiTheme="minorHAnsi" w:cstheme="minorHAnsi"/>
        </w:rPr>
        <w:t xml:space="preserve">, </w:t>
      </w:r>
      <w:r w:rsidR="00C56042">
        <w:rPr>
          <w:rFonts w:asciiTheme="minorHAnsi" w:hAnsiTheme="minorHAnsi" w:cstheme="minorHAnsi"/>
        </w:rPr>
        <w:t>marriage and civil partnership, pregnancy and maternity, race, sex or sexual orientation.</w:t>
      </w:r>
      <w:r w:rsidRPr="007D7C08">
        <w:rPr>
          <w:rFonts w:asciiTheme="minorHAnsi" w:hAnsiTheme="minorHAnsi" w:cstheme="minorHAnsi"/>
        </w:rPr>
        <w:t xml:space="preserve"> </w:t>
      </w:r>
    </w:p>
    <w:p w14:paraId="26E82418" w14:textId="1A9E55A9" w:rsidR="00486262" w:rsidRPr="007D7C08" w:rsidRDefault="00486262" w:rsidP="00EA7471">
      <w:pPr>
        <w:rPr>
          <w:rFonts w:asciiTheme="minorHAnsi" w:hAnsiTheme="minorHAnsi" w:cstheme="minorHAnsi"/>
        </w:rPr>
      </w:pPr>
      <w:r w:rsidRPr="007D7C08">
        <w:rPr>
          <w:rFonts w:asciiTheme="minorHAnsi" w:hAnsiTheme="minorHAnsi" w:cstheme="minorHAnsi"/>
        </w:rPr>
        <w:t>The recruitment panel will treat applications confidentially and ensure they are assessed consistently against the criteria. The panel is also responsible for recording the reasons why candidates are shortlisted or not shortlisted.</w:t>
      </w:r>
    </w:p>
    <w:p w14:paraId="19178282" w14:textId="77777777" w:rsidR="006C6433" w:rsidRPr="007D7C08" w:rsidRDefault="00AB63CD" w:rsidP="00EA7471">
      <w:pPr>
        <w:rPr>
          <w:rFonts w:asciiTheme="minorHAnsi" w:hAnsiTheme="minorHAnsi" w:cstheme="minorHAnsi"/>
        </w:rPr>
      </w:pPr>
      <w:r w:rsidRPr="007D7C08">
        <w:rPr>
          <w:rFonts w:asciiTheme="minorHAnsi" w:hAnsiTheme="minorHAnsi" w:cstheme="minorHAnsi"/>
        </w:rPr>
        <w:t xml:space="preserve">Response handling will be efficient and professional. We will ensure that applications are acknowledged within two days of receipt and applicants will be informed about when they are likely to receive further communication. </w:t>
      </w:r>
    </w:p>
    <w:p w14:paraId="7B4F7395" w14:textId="77777777" w:rsidR="00537796" w:rsidRPr="007D7C08" w:rsidRDefault="00537796" w:rsidP="00537796">
      <w:pPr>
        <w:pStyle w:val="NoSpacing"/>
        <w:rPr>
          <w:rFonts w:asciiTheme="minorHAnsi" w:hAnsiTheme="minorHAnsi" w:cstheme="minorHAnsi"/>
          <w:b/>
          <w:bCs/>
        </w:rPr>
      </w:pPr>
      <w:r w:rsidRPr="007D7C08">
        <w:rPr>
          <w:rFonts w:asciiTheme="minorHAnsi" w:hAnsiTheme="minorHAnsi" w:cstheme="minorHAnsi"/>
          <w:b/>
          <w:bCs/>
        </w:rPr>
        <w:t xml:space="preserve">Appointment </w:t>
      </w:r>
    </w:p>
    <w:p w14:paraId="773DF34C" w14:textId="336315FE" w:rsidR="00AB63CD" w:rsidRPr="007D7C08" w:rsidRDefault="00AB63CD" w:rsidP="00EA7471">
      <w:pPr>
        <w:rPr>
          <w:rFonts w:asciiTheme="minorHAnsi" w:hAnsiTheme="minorHAnsi" w:cstheme="minorHAnsi"/>
        </w:rPr>
      </w:pPr>
      <w:r w:rsidRPr="007D7C08">
        <w:rPr>
          <w:rFonts w:asciiTheme="minorHAnsi" w:hAnsiTheme="minorHAnsi" w:cstheme="minorHAnsi"/>
        </w:rPr>
        <w:t xml:space="preserve">After a vacancy has been filled, we will review the recruitment process with the manager to ascertain what went well and where improvements could be made. </w:t>
      </w:r>
    </w:p>
    <w:p w14:paraId="22E618EC" w14:textId="0AE637EF" w:rsidR="006C6433" w:rsidRPr="007D7C08" w:rsidRDefault="006C6433" w:rsidP="00EA7471">
      <w:pPr>
        <w:rPr>
          <w:rFonts w:asciiTheme="minorHAnsi" w:hAnsiTheme="minorHAnsi" w:cstheme="minorHAnsi"/>
        </w:rPr>
      </w:pPr>
      <w:r w:rsidRPr="007D7C08">
        <w:rPr>
          <w:rFonts w:asciiTheme="minorHAnsi" w:hAnsiTheme="minorHAnsi" w:cstheme="minorHAnsi"/>
        </w:rPr>
        <w:t xml:space="preserve">We recognise that as far as possible the offer of employment should indicate a long-term commitment although when appropriate we will carefully consider alternatives in order to meet short-term resource requirements or the needs of our employees. </w:t>
      </w:r>
    </w:p>
    <w:p w14:paraId="3D564286" w14:textId="77777777" w:rsidR="006C6433" w:rsidRPr="007D7C08" w:rsidRDefault="006C6433" w:rsidP="00EA7471">
      <w:pPr>
        <w:rPr>
          <w:rFonts w:asciiTheme="minorHAnsi" w:hAnsiTheme="minorHAnsi" w:cstheme="minorHAnsi"/>
        </w:rPr>
      </w:pPr>
      <w:r w:rsidRPr="007D7C08">
        <w:rPr>
          <w:rFonts w:asciiTheme="minorHAnsi" w:hAnsiTheme="minorHAnsi" w:cstheme="minorHAnsi"/>
        </w:rPr>
        <w:t xml:space="preserve">All successful candidates will receive a copy of the terms and conditions on which employment is offered with their offer letter. </w:t>
      </w:r>
    </w:p>
    <w:p w14:paraId="57F4842C" w14:textId="77777777" w:rsidR="006C6433" w:rsidRPr="007D7C08" w:rsidRDefault="006C6433" w:rsidP="00EA7471">
      <w:pPr>
        <w:rPr>
          <w:rFonts w:asciiTheme="minorHAnsi" w:hAnsiTheme="minorHAnsi" w:cstheme="minorHAnsi"/>
        </w:rPr>
      </w:pPr>
      <w:r w:rsidRPr="007D7C08">
        <w:rPr>
          <w:rFonts w:asciiTheme="minorHAnsi" w:hAnsiTheme="minorHAnsi" w:cstheme="minorHAnsi"/>
        </w:rPr>
        <w:lastRenderedPageBreak/>
        <w:t xml:space="preserve">All job offers will be made on condition that the successful candidate will provide two references which are satisfactory to us, proof of the right to work in the UK and, where qualifications have been stated to be essential for the successful candidate, has furnished evidence of their compliance with that requirement. </w:t>
      </w:r>
    </w:p>
    <w:p w14:paraId="63DF9EEC" w14:textId="77777777" w:rsidR="006C6433" w:rsidRPr="007D7C08" w:rsidRDefault="006C6433" w:rsidP="00EA7471">
      <w:pPr>
        <w:rPr>
          <w:rFonts w:asciiTheme="minorHAnsi" w:hAnsiTheme="minorHAnsi" w:cstheme="minorHAnsi"/>
        </w:rPr>
      </w:pPr>
      <w:r w:rsidRPr="007D7C08">
        <w:rPr>
          <w:rFonts w:asciiTheme="minorHAnsi" w:hAnsiTheme="minorHAnsi" w:cstheme="minorHAnsi"/>
        </w:rPr>
        <w:t xml:space="preserve">Only once these conditions have been met, and the employee has successfully completed their probationary period, will the employment be deemed to be permanent. </w:t>
      </w:r>
    </w:p>
    <w:p w14:paraId="48DF35C7" w14:textId="4748E6F9" w:rsidR="006C6433" w:rsidRPr="007D7C08" w:rsidRDefault="006C6433" w:rsidP="00EA7471">
      <w:pPr>
        <w:rPr>
          <w:rFonts w:asciiTheme="minorHAnsi" w:hAnsiTheme="minorHAnsi" w:cstheme="minorHAnsi"/>
        </w:rPr>
      </w:pPr>
      <w:r w:rsidRPr="007D7C08">
        <w:rPr>
          <w:rFonts w:asciiTheme="minorHAnsi" w:hAnsiTheme="minorHAnsi" w:cstheme="minorHAnsi"/>
        </w:rPr>
        <w:t>We will ensure that every new staff member undergoes induction training in order to maximise the rate of individual and organisational learning.</w:t>
      </w:r>
    </w:p>
    <w:p w14:paraId="4FC9E874" w14:textId="77777777" w:rsidR="00486262" w:rsidRPr="007D7C08" w:rsidRDefault="00486262" w:rsidP="00486262">
      <w:pPr>
        <w:pStyle w:val="NoSpacing"/>
        <w:rPr>
          <w:rFonts w:asciiTheme="minorHAnsi" w:hAnsiTheme="minorHAnsi" w:cstheme="minorHAnsi"/>
          <w:b/>
          <w:bCs/>
        </w:rPr>
      </w:pPr>
      <w:r w:rsidRPr="007D7C08">
        <w:rPr>
          <w:rFonts w:asciiTheme="minorHAnsi" w:hAnsiTheme="minorHAnsi" w:cstheme="minorHAnsi"/>
          <w:b/>
          <w:bCs/>
        </w:rPr>
        <w:t>Data Protection</w:t>
      </w:r>
    </w:p>
    <w:p w14:paraId="52D1A93C" w14:textId="446B8FB4" w:rsidR="00486262" w:rsidRPr="007D7C08" w:rsidRDefault="00486262" w:rsidP="00486262">
      <w:pPr>
        <w:pStyle w:val="NoSpacing"/>
        <w:rPr>
          <w:rFonts w:asciiTheme="minorHAnsi" w:hAnsiTheme="minorHAnsi" w:cstheme="minorHAnsi"/>
        </w:rPr>
      </w:pPr>
      <w:r w:rsidRPr="6A74D6A8">
        <w:rPr>
          <w:rFonts w:asciiTheme="minorHAnsi" w:hAnsiTheme="minorHAnsi" w:cstheme="minorBidi"/>
        </w:rPr>
        <w:t>In accord with its Data Protection Policy, CTE will keep confidential all candidate information gathered through recruitment campaigns and will fulfil the requirements of the relevant legislation, including the Data Protection Acts 1998 and 2018</w:t>
      </w:r>
      <w:r w:rsidR="00C23ADB" w:rsidRPr="6A74D6A8">
        <w:rPr>
          <w:rFonts w:asciiTheme="minorHAnsi" w:hAnsiTheme="minorHAnsi" w:cstheme="minorBidi"/>
        </w:rPr>
        <w:t>, and the principles contained within the General Data Protection Regulation (GDPR) (EU) 2016/679</w:t>
      </w:r>
    </w:p>
    <w:p w14:paraId="63B9D8A5" w14:textId="77777777" w:rsidR="007D7C08" w:rsidRDefault="007D7C08" w:rsidP="00486262">
      <w:pPr>
        <w:pStyle w:val="NoSpacing"/>
        <w:rPr>
          <w:rFonts w:asciiTheme="minorHAnsi" w:hAnsiTheme="minorHAnsi" w:cstheme="minorHAnsi"/>
          <w:b/>
          <w:bCs/>
        </w:rPr>
      </w:pPr>
    </w:p>
    <w:p w14:paraId="5F2E290B" w14:textId="2BFB535D" w:rsidR="00486262" w:rsidRPr="007D7C08" w:rsidRDefault="00486262" w:rsidP="00486262">
      <w:pPr>
        <w:pStyle w:val="NoSpacing"/>
        <w:rPr>
          <w:rFonts w:asciiTheme="minorHAnsi" w:hAnsiTheme="minorHAnsi" w:cstheme="minorHAnsi"/>
          <w:b/>
          <w:bCs/>
        </w:rPr>
      </w:pPr>
      <w:r w:rsidRPr="007D7C08">
        <w:rPr>
          <w:rFonts w:asciiTheme="minorHAnsi" w:hAnsiTheme="minorHAnsi" w:cstheme="minorHAnsi"/>
          <w:b/>
          <w:bCs/>
        </w:rPr>
        <w:t>Complaints</w:t>
      </w:r>
    </w:p>
    <w:p w14:paraId="1A3C5991" w14:textId="321211D1" w:rsidR="00486262" w:rsidRPr="007D7C08" w:rsidRDefault="00486262" w:rsidP="00486262">
      <w:pPr>
        <w:pStyle w:val="NoSpacing"/>
        <w:rPr>
          <w:rFonts w:asciiTheme="minorHAnsi" w:hAnsiTheme="minorHAnsi" w:cstheme="minorHAnsi"/>
        </w:rPr>
      </w:pPr>
      <w:r w:rsidRPr="007D7C08">
        <w:rPr>
          <w:rFonts w:asciiTheme="minorHAnsi" w:hAnsiTheme="minorHAnsi" w:cstheme="minorHAnsi"/>
        </w:rPr>
        <w:t>CTE will review any complaints made on the grounds of discrimination.</w:t>
      </w:r>
      <w:r w:rsidR="00DC6E63" w:rsidRPr="007D7C08">
        <w:rPr>
          <w:rFonts w:asciiTheme="minorHAnsi" w:hAnsiTheme="minorHAnsi" w:cstheme="minorHAnsi"/>
        </w:rPr>
        <w:t xml:space="preserve"> </w:t>
      </w:r>
      <w:r w:rsidRPr="007D7C08">
        <w:rPr>
          <w:rFonts w:asciiTheme="minorHAnsi" w:hAnsiTheme="minorHAnsi" w:cstheme="minorHAnsi"/>
        </w:rPr>
        <w:t>Any complaints from candidates will be investigated by the General Secretary and responded to</w:t>
      </w:r>
      <w:r w:rsidR="00DC6E63" w:rsidRPr="007D7C08">
        <w:rPr>
          <w:rFonts w:asciiTheme="minorHAnsi" w:hAnsiTheme="minorHAnsi" w:cstheme="minorHAnsi"/>
        </w:rPr>
        <w:t xml:space="preserve"> </w:t>
      </w:r>
      <w:r w:rsidRPr="007D7C08">
        <w:rPr>
          <w:rFonts w:asciiTheme="minorHAnsi" w:hAnsiTheme="minorHAnsi" w:cstheme="minorHAnsi"/>
        </w:rPr>
        <w:t>within 14 days. Any acts of discrimination and/or abuse of the recruitment process by</w:t>
      </w:r>
      <w:r w:rsidR="00DC6E63" w:rsidRPr="007D7C08">
        <w:rPr>
          <w:rFonts w:asciiTheme="minorHAnsi" w:hAnsiTheme="minorHAnsi" w:cstheme="minorHAnsi"/>
        </w:rPr>
        <w:t xml:space="preserve"> CTE </w:t>
      </w:r>
      <w:r w:rsidRPr="007D7C08">
        <w:rPr>
          <w:rFonts w:asciiTheme="minorHAnsi" w:hAnsiTheme="minorHAnsi" w:cstheme="minorHAnsi"/>
        </w:rPr>
        <w:t>employees may be treated as a disciplinary offence, which will be</w:t>
      </w:r>
      <w:r w:rsidR="00DC6E63" w:rsidRPr="007D7C08">
        <w:rPr>
          <w:rFonts w:asciiTheme="minorHAnsi" w:hAnsiTheme="minorHAnsi" w:cstheme="minorHAnsi"/>
        </w:rPr>
        <w:t xml:space="preserve"> </w:t>
      </w:r>
      <w:r w:rsidRPr="007D7C08">
        <w:rPr>
          <w:rFonts w:asciiTheme="minorHAnsi" w:hAnsiTheme="minorHAnsi" w:cstheme="minorHAnsi"/>
        </w:rPr>
        <w:t>considered under the Disciplinary Procedure and could result in dismissal.</w:t>
      </w:r>
      <w:r w:rsidR="00DC6E63" w:rsidRPr="007D7C08">
        <w:rPr>
          <w:rFonts w:asciiTheme="minorHAnsi" w:hAnsiTheme="minorHAnsi" w:cstheme="minorHAnsi"/>
        </w:rPr>
        <w:t xml:space="preserve"> </w:t>
      </w:r>
      <w:r w:rsidRPr="007D7C08">
        <w:rPr>
          <w:rFonts w:asciiTheme="minorHAnsi" w:hAnsiTheme="minorHAnsi" w:cstheme="minorHAnsi"/>
        </w:rPr>
        <w:t>A candidate complaining of unlawful discrimination in recruitment will have</w:t>
      </w:r>
      <w:r w:rsidR="00DC6E63" w:rsidRPr="007D7C08">
        <w:rPr>
          <w:rFonts w:asciiTheme="minorHAnsi" w:hAnsiTheme="minorHAnsi" w:cstheme="minorHAnsi"/>
        </w:rPr>
        <w:t xml:space="preserve"> </w:t>
      </w:r>
      <w:r w:rsidRPr="007D7C08">
        <w:rPr>
          <w:rFonts w:asciiTheme="minorHAnsi" w:hAnsiTheme="minorHAnsi" w:cstheme="minorHAnsi"/>
        </w:rPr>
        <w:t>the right to bring an Employment Tribunal claim.</w:t>
      </w:r>
    </w:p>
    <w:p w14:paraId="7A424DF9" w14:textId="5CB63B7F" w:rsidR="00537796" w:rsidRPr="007D7C08" w:rsidRDefault="00537796" w:rsidP="00486262">
      <w:pPr>
        <w:pStyle w:val="NoSpacing"/>
        <w:rPr>
          <w:rFonts w:asciiTheme="minorHAnsi" w:hAnsiTheme="minorHAnsi" w:cstheme="minorHAnsi"/>
        </w:rPr>
      </w:pPr>
    </w:p>
    <w:p w14:paraId="0F70AE7A" w14:textId="02A3799C" w:rsidR="00537796" w:rsidRDefault="00537796" w:rsidP="00486262">
      <w:pPr>
        <w:pStyle w:val="NoSpacing"/>
        <w:rPr>
          <w:rFonts w:asciiTheme="minorHAnsi" w:hAnsiTheme="minorHAnsi" w:cstheme="minorHAnsi"/>
        </w:rPr>
      </w:pPr>
    </w:p>
    <w:p w14:paraId="2CEB3A05" w14:textId="547CFAC3" w:rsidR="003950AF" w:rsidRDefault="003950AF" w:rsidP="003950AF">
      <w:pPr>
        <w:pStyle w:val="NoSpacing"/>
        <w:rPr>
          <w:rFonts w:asciiTheme="minorHAnsi" w:hAnsiTheme="minorHAnsi" w:cstheme="minorHAnsi"/>
        </w:rPr>
      </w:pPr>
      <w:r w:rsidRPr="003950AF">
        <w:rPr>
          <w:rFonts w:asciiTheme="minorHAnsi" w:hAnsiTheme="minorHAnsi" w:cstheme="minorHAnsi"/>
        </w:rPr>
        <w:t>This policy will be reviewed triennially by CTE.</w:t>
      </w:r>
    </w:p>
    <w:p w14:paraId="59ACE14F" w14:textId="77777777" w:rsidR="003950AF" w:rsidRPr="003950AF" w:rsidRDefault="003950AF" w:rsidP="003950AF">
      <w:pPr>
        <w:pStyle w:val="NoSpacing"/>
        <w:rPr>
          <w:rFonts w:asciiTheme="minorHAnsi" w:hAnsiTheme="minorHAnsi" w:cstheme="minorHAnsi"/>
        </w:rPr>
      </w:pPr>
    </w:p>
    <w:p w14:paraId="571D9793" w14:textId="77777777" w:rsidR="003950AF" w:rsidRPr="003950AF" w:rsidRDefault="003950AF" w:rsidP="003950AF">
      <w:pPr>
        <w:pStyle w:val="NoSpacing"/>
        <w:rPr>
          <w:rFonts w:asciiTheme="minorHAnsi" w:hAnsiTheme="minorHAnsi" w:cstheme="minorHAnsi"/>
        </w:rPr>
      </w:pPr>
      <w:r w:rsidRPr="003950AF">
        <w:rPr>
          <w:rFonts w:asciiTheme="minorHAnsi" w:hAnsiTheme="minorHAnsi" w:cstheme="minorHAnsi"/>
        </w:rPr>
        <w:t>Approved by the Board of Trustees of Churches Together in England</w:t>
      </w:r>
    </w:p>
    <w:p w14:paraId="254CC05D" w14:textId="77777777" w:rsidR="003950AF" w:rsidRPr="003950AF" w:rsidRDefault="003950AF" w:rsidP="003950AF">
      <w:pPr>
        <w:pStyle w:val="NoSpacing"/>
        <w:rPr>
          <w:rFonts w:asciiTheme="minorHAnsi" w:hAnsiTheme="minorHAnsi" w:cstheme="minorHAnsi"/>
        </w:rPr>
      </w:pPr>
    </w:p>
    <w:p w14:paraId="71F8E387" w14:textId="668EB129" w:rsidR="003950AF" w:rsidRPr="007D7C08" w:rsidRDefault="003950AF" w:rsidP="003950AF">
      <w:pPr>
        <w:pStyle w:val="NoSpacing"/>
        <w:rPr>
          <w:rFonts w:asciiTheme="minorHAnsi" w:hAnsiTheme="minorHAnsi" w:cstheme="minorHAnsi"/>
        </w:rPr>
      </w:pPr>
    </w:p>
    <w:sectPr w:rsidR="003950AF" w:rsidRPr="007D7C08" w:rsidSect="003834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96A5" w14:textId="77777777" w:rsidR="00D5098E" w:rsidRDefault="00D5098E" w:rsidP="00D90AAF">
      <w:pPr>
        <w:spacing w:after="0"/>
      </w:pPr>
      <w:r>
        <w:separator/>
      </w:r>
    </w:p>
  </w:endnote>
  <w:endnote w:type="continuationSeparator" w:id="0">
    <w:p w14:paraId="276F1FAE" w14:textId="77777777" w:rsidR="00D5098E" w:rsidRDefault="00D5098E" w:rsidP="00D90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57B9" w14:textId="3B144C68" w:rsidR="00D90AAF" w:rsidRDefault="00D90AAF" w:rsidP="00D90AAF">
    <w:pPr>
      <w:pStyle w:val="Footer"/>
      <w:pBdr>
        <w:top w:val="single" w:sz="4" w:space="1" w:color="auto"/>
      </w:pBdr>
      <w:rPr>
        <w:rFonts w:asciiTheme="minorHAnsi" w:hAnsiTheme="minorHAnsi" w:cstheme="minorHAnsi"/>
      </w:rPr>
    </w:pPr>
    <w:r w:rsidRPr="00D90AAF">
      <w:rPr>
        <w:rFonts w:asciiTheme="minorHAnsi" w:hAnsiTheme="minorHAnsi" w:cstheme="minorHAnsi"/>
      </w:rPr>
      <w:fldChar w:fldCharType="begin"/>
    </w:r>
    <w:r w:rsidRPr="00D90AAF">
      <w:rPr>
        <w:rFonts w:asciiTheme="minorHAnsi" w:hAnsiTheme="minorHAnsi" w:cstheme="minorHAnsi"/>
      </w:rPr>
      <w:instrText xml:space="preserve"> FILENAME   \* MERGEFORMAT </w:instrText>
    </w:r>
    <w:r w:rsidRPr="00D90AAF">
      <w:rPr>
        <w:rFonts w:asciiTheme="minorHAnsi" w:hAnsiTheme="minorHAnsi" w:cstheme="minorHAnsi"/>
      </w:rPr>
      <w:fldChar w:fldCharType="separate"/>
    </w:r>
    <w:r w:rsidR="00796960">
      <w:rPr>
        <w:rFonts w:asciiTheme="minorHAnsi" w:hAnsiTheme="minorHAnsi" w:cstheme="minorHAnsi"/>
        <w:noProof/>
      </w:rPr>
      <w:t>CTE Recruitment Policy</w:t>
    </w:r>
    <w:r w:rsidRPr="00D90AAF">
      <w:rPr>
        <w:rFonts w:asciiTheme="minorHAnsi" w:hAnsiTheme="minorHAnsi" w:cstheme="minorHAnsi"/>
      </w:rPr>
      <w:fldChar w:fldCharType="end"/>
    </w:r>
    <w:r w:rsidR="00796960">
      <w:rPr>
        <w:rFonts w:asciiTheme="minorHAnsi" w:hAnsiTheme="minorHAnsi" w:cstheme="minorHAnsi"/>
      </w:rPr>
      <w:tab/>
      <w:t xml:space="preserve">Page </w:t>
    </w:r>
    <w:r w:rsidR="00796960">
      <w:rPr>
        <w:rFonts w:asciiTheme="minorHAnsi" w:hAnsiTheme="minorHAnsi" w:cstheme="minorHAnsi"/>
      </w:rPr>
      <w:fldChar w:fldCharType="begin"/>
    </w:r>
    <w:r w:rsidR="00796960">
      <w:rPr>
        <w:rFonts w:asciiTheme="minorHAnsi" w:hAnsiTheme="minorHAnsi" w:cstheme="minorHAnsi"/>
      </w:rPr>
      <w:instrText xml:space="preserve"> PAGE  \* Arabic  \* MERGEFORMAT </w:instrText>
    </w:r>
    <w:r w:rsidR="00796960">
      <w:rPr>
        <w:rFonts w:asciiTheme="minorHAnsi" w:hAnsiTheme="minorHAnsi" w:cstheme="minorHAnsi"/>
      </w:rPr>
      <w:fldChar w:fldCharType="separate"/>
    </w:r>
    <w:r w:rsidR="00796960">
      <w:rPr>
        <w:rFonts w:asciiTheme="minorHAnsi" w:hAnsiTheme="minorHAnsi" w:cstheme="minorHAnsi"/>
        <w:noProof/>
      </w:rPr>
      <w:t>1</w:t>
    </w:r>
    <w:r w:rsidR="00796960">
      <w:rPr>
        <w:rFonts w:asciiTheme="minorHAnsi" w:hAnsiTheme="minorHAnsi" w:cstheme="minorHAnsi"/>
      </w:rPr>
      <w:fldChar w:fldCharType="end"/>
    </w:r>
    <w:r w:rsidR="00796960">
      <w:rPr>
        <w:rFonts w:asciiTheme="minorHAnsi" w:hAnsiTheme="minorHAnsi" w:cstheme="minorHAnsi"/>
      </w:rPr>
      <w:t xml:space="preserve"> of </w:t>
    </w:r>
    <w:r w:rsidR="00796960">
      <w:rPr>
        <w:rFonts w:asciiTheme="minorHAnsi" w:hAnsiTheme="minorHAnsi" w:cstheme="minorHAnsi"/>
      </w:rPr>
      <w:fldChar w:fldCharType="begin"/>
    </w:r>
    <w:r w:rsidR="00796960">
      <w:rPr>
        <w:rFonts w:asciiTheme="minorHAnsi" w:hAnsiTheme="minorHAnsi" w:cstheme="minorHAnsi"/>
      </w:rPr>
      <w:instrText xml:space="preserve"> NUMPAGES  \* Arabic  \* MERGEFORMAT </w:instrText>
    </w:r>
    <w:r w:rsidR="00796960">
      <w:rPr>
        <w:rFonts w:asciiTheme="minorHAnsi" w:hAnsiTheme="minorHAnsi" w:cstheme="minorHAnsi"/>
      </w:rPr>
      <w:fldChar w:fldCharType="separate"/>
    </w:r>
    <w:r w:rsidR="00796960">
      <w:rPr>
        <w:rFonts w:asciiTheme="minorHAnsi" w:hAnsiTheme="minorHAnsi" w:cstheme="minorHAnsi"/>
        <w:noProof/>
      </w:rPr>
      <w:t>3</w:t>
    </w:r>
    <w:r w:rsidR="00796960">
      <w:rPr>
        <w:rFonts w:asciiTheme="minorHAnsi" w:hAnsiTheme="minorHAnsi" w:cstheme="minorHAnsi"/>
      </w:rPr>
      <w:fldChar w:fldCharType="end"/>
    </w:r>
    <w:r w:rsidR="00796960">
      <w:rPr>
        <w:rFonts w:asciiTheme="minorHAnsi" w:hAnsiTheme="minorHAnsi" w:cstheme="minorHAnsi"/>
      </w:rPr>
      <w:tab/>
    </w:r>
    <w:r w:rsidR="00796960">
      <w:rPr>
        <w:rFonts w:asciiTheme="minorHAnsi" w:hAnsiTheme="minorHAnsi" w:cstheme="minorHAnsi"/>
      </w:rPr>
      <w:fldChar w:fldCharType="begin"/>
    </w:r>
    <w:r w:rsidR="00796960">
      <w:rPr>
        <w:rFonts w:asciiTheme="minorHAnsi" w:hAnsiTheme="minorHAnsi" w:cstheme="minorHAnsi"/>
      </w:rPr>
      <w:instrText xml:space="preserve"> CREATEDATE  \@ "dd/MM/yyyy"  \* MERGEFORMAT </w:instrText>
    </w:r>
    <w:r w:rsidR="00796960">
      <w:rPr>
        <w:rFonts w:asciiTheme="minorHAnsi" w:hAnsiTheme="minorHAnsi" w:cstheme="minorHAnsi"/>
      </w:rPr>
      <w:fldChar w:fldCharType="separate"/>
    </w:r>
    <w:r w:rsidR="0053025B">
      <w:rPr>
        <w:rFonts w:asciiTheme="minorHAnsi" w:hAnsiTheme="minorHAnsi" w:cstheme="minorHAnsi"/>
        <w:noProof/>
      </w:rPr>
      <w:t>18/06</w:t>
    </w:r>
    <w:r w:rsidR="00796960">
      <w:rPr>
        <w:rFonts w:asciiTheme="minorHAnsi" w:hAnsiTheme="minorHAnsi" w:cstheme="minorHAnsi"/>
        <w:noProof/>
      </w:rPr>
      <w:t>/2026</w:t>
    </w:r>
    <w:r w:rsidR="00796960">
      <w:rPr>
        <w:rFonts w:asciiTheme="minorHAnsi" w:hAnsiTheme="minorHAnsi" w:cstheme="minorHAnsi"/>
      </w:rPr>
      <w:fldChar w:fldCharType="end"/>
    </w:r>
  </w:p>
  <w:p w14:paraId="1667D38F" w14:textId="7B63A084" w:rsidR="00796960" w:rsidRPr="00D90AAF" w:rsidRDefault="3CB4082F" w:rsidP="3CB4082F">
    <w:pPr>
      <w:pStyle w:val="Footer"/>
      <w:pBdr>
        <w:top w:val="single" w:sz="4" w:space="1" w:color="auto"/>
      </w:pBdr>
      <w:rPr>
        <w:rFonts w:asciiTheme="minorHAnsi" w:hAnsiTheme="minorHAnsi" w:cstheme="minorBidi"/>
      </w:rPr>
    </w:pPr>
    <w:r w:rsidRPr="3CB4082F">
      <w:rPr>
        <w:rFonts w:asciiTheme="minorHAnsi" w:hAnsiTheme="minorHAnsi" w:cstheme="minorBidi"/>
      </w:rPr>
      <w:t>V.1.</w:t>
    </w:r>
    <w:r w:rsidR="0053025B">
      <w:rPr>
        <w:rFonts w:asciiTheme="minorHAnsi" w:hAnsiTheme="minorHAnsi" w:cstheme="minorBid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04AE" w14:textId="77777777" w:rsidR="00D5098E" w:rsidRDefault="00D5098E" w:rsidP="00D90AAF">
      <w:pPr>
        <w:spacing w:after="0"/>
      </w:pPr>
      <w:r>
        <w:separator/>
      </w:r>
    </w:p>
  </w:footnote>
  <w:footnote w:type="continuationSeparator" w:id="0">
    <w:p w14:paraId="078F789B" w14:textId="77777777" w:rsidR="00D5098E" w:rsidRDefault="00D5098E" w:rsidP="00D90A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7827"/>
    <w:multiLevelType w:val="hybridMultilevel"/>
    <w:tmpl w:val="8F40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76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71"/>
    <w:rsid w:val="00012047"/>
    <w:rsid w:val="000F3C46"/>
    <w:rsid w:val="00112540"/>
    <w:rsid w:val="00141E3A"/>
    <w:rsid w:val="00180F9B"/>
    <w:rsid w:val="002151A3"/>
    <w:rsid w:val="0025105B"/>
    <w:rsid w:val="002E400A"/>
    <w:rsid w:val="00321E1A"/>
    <w:rsid w:val="0036600E"/>
    <w:rsid w:val="00375A20"/>
    <w:rsid w:val="003834F4"/>
    <w:rsid w:val="003950AF"/>
    <w:rsid w:val="00486262"/>
    <w:rsid w:val="004C4071"/>
    <w:rsid w:val="0053025B"/>
    <w:rsid w:val="00531C87"/>
    <w:rsid w:val="00537796"/>
    <w:rsid w:val="005A0351"/>
    <w:rsid w:val="005C3A8E"/>
    <w:rsid w:val="006039F4"/>
    <w:rsid w:val="006C6433"/>
    <w:rsid w:val="006D2D46"/>
    <w:rsid w:val="00784158"/>
    <w:rsid w:val="00796960"/>
    <w:rsid w:val="007D7B18"/>
    <w:rsid w:val="007D7C08"/>
    <w:rsid w:val="0086266C"/>
    <w:rsid w:val="009F2E69"/>
    <w:rsid w:val="00A10327"/>
    <w:rsid w:val="00A41911"/>
    <w:rsid w:val="00A561B9"/>
    <w:rsid w:val="00A8533E"/>
    <w:rsid w:val="00AB63CD"/>
    <w:rsid w:val="00AC3864"/>
    <w:rsid w:val="00B577DA"/>
    <w:rsid w:val="00C14FB1"/>
    <w:rsid w:val="00C23ADB"/>
    <w:rsid w:val="00C56042"/>
    <w:rsid w:val="00C70670"/>
    <w:rsid w:val="00CD24AE"/>
    <w:rsid w:val="00D24DB3"/>
    <w:rsid w:val="00D5098E"/>
    <w:rsid w:val="00D56C9B"/>
    <w:rsid w:val="00D90AAF"/>
    <w:rsid w:val="00DC6E63"/>
    <w:rsid w:val="00E20A63"/>
    <w:rsid w:val="00EA7471"/>
    <w:rsid w:val="00EC185C"/>
    <w:rsid w:val="00EC4009"/>
    <w:rsid w:val="00F11F3D"/>
    <w:rsid w:val="14551326"/>
    <w:rsid w:val="3CB4082F"/>
    <w:rsid w:val="6A74D6A8"/>
    <w:rsid w:val="7124E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E23E"/>
  <w15:chartTrackingRefBased/>
  <w15:docId w15:val="{3EF33382-15FA-406A-A4E2-47363291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471"/>
    <w:pPr>
      <w:spacing w:after="0"/>
    </w:pPr>
  </w:style>
  <w:style w:type="character" w:styleId="CommentReference">
    <w:name w:val="annotation reference"/>
    <w:basedOn w:val="DefaultParagraphFont"/>
    <w:uiPriority w:val="99"/>
    <w:semiHidden/>
    <w:unhideWhenUsed/>
    <w:rsid w:val="00321E1A"/>
    <w:rPr>
      <w:sz w:val="16"/>
      <w:szCs w:val="16"/>
    </w:rPr>
  </w:style>
  <w:style w:type="paragraph" w:styleId="CommentText">
    <w:name w:val="annotation text"/>
    <w:basedOn w:val="Normal"/>
    <w:link w:val="CommentTextChar"/>
    <w:uiPriority w:val="99"/>
    <w:unhideWhenUsed/>
    <w:rsid w:val="00321E1A"/>
    <w:rPr>
      <w:sz w:val="20"/>
      <w:szCs w:val="20"/>
    </w:rPr>
  </w:style>
  <w:style w:type="character" w:customStyle="1" w:styleId="CommentTextChar">
    <w:name w:val="Comment Text Char"/>
    <w:basedOn w:val="DefaultParagraphFont"/>
    <w:link w:val="CommentText"/>
    <w:uiPriority w:val="99"/>
    <w:rsid w:val="00321E1A"/>
    <w:rPr>
      <w:sz w:val="20"/>
      <w:szCs w:val="20"/>
    </w:rPr>
  </w:style>
  <w:style w:type="paragraph" w:styleId="CommentSubject">
    <w:name w:val="annotation subject"/>
    <w:basedOn w:val="CommentText"/>
    <w:next w:val="CommentText"/>
    <w:link w:val="CommentSubjectChar"/>
    <w:uiPriority w:val="99"/>
    <w:semiHidden/>
    <w:unhideWhenUsed/>
    <w:rsid w:val="00321E1A"/>
    <w:rPr>
      <w:b/>
      <w:bCs/>
    </w:rPr>
  </w:style>
  <w:style w:type="character" w:customStyle="1" w:styleId="CommentSubjectChar">
    <w:name w:val="Comment Subject Char"/>
    <w:basedOn w:val="CommentTextChar"/>
    <w:link w:val="CommentSubject"/>
    <w:uiPriority w:val="99"/>
    <w:semiHidden/>
    <w:rsid w:val="00321E1A"/>
    <w:rPr>
      <w:b/>
      <w:bCs/>
      <w:sz w:val="20"/>
      <w:szCs w:val="20"/>
    </w:rPr>
  </w:style>
  <w:style w:type="paragraph" w:styleId="Revision">
    <w:name w:val="Revision"/>
    <w:hidden/>
    <w:uiPriority w:val="99"/>
    <w:semiHidden/>
    <w:rsid w:val="00F11F3D"/>
    <w:pPr>
      <w:spacing w:after="0"/>
    </w:pPr>
  </w:style>
  <w:style w:type="paragraph" w:styleId="Header">
    <w:name w:val="header"/>
    <w:basedOn w:val="Normal"/>
    <w:link w:val="HeaderChar"/>
    <w:uiPriority w:val="99"/>
    <w:unhideWhenUsed/>
    <w:rsid w:val="00D90AAF"/>
    <w:pPr>
      <w:tabs>
        <w:tab w:val="center" w:pos="4513"/>
        <w:tab w:val="right" w:pos="9026"/>
      </w:tabs>
      <w:spacing w:after="0"/>
    </w:pPr>
  </w:style>
  <w:style w:type="character" w:customStyle="1" w:styleId="HeaderChar">
    <w:name w:val="Header Char"/>
    <w:basedOn w:val="DefaultParagraphFont"/>
    <w:link w:val="Header"/>
    <w:uiPriority w:val="99"/>
    <w:rsid w:val="00D90AAF"/>
  </w:style>
  <w:style w:type="paragraph" w:styleId="Footer">
    <w:name w:val="footer"/>
    <w:basedOn w:val="Normal"/>
    <w:link w:val="FooterChar"/>
    <w:uiPriority w:val="99"/>
    <w:unhideWhenUsed/>
    <w:rsid w:val="00D90AAF"/>
    <w:pPr>
      <w:tabs>
        <w:tab w:val="center" w:pos="4513"/>
        <w:tab w:val="right" w:pos="9026"/>
      </w:tabs>
      <w:spacing w:after="0"/>
    </w:pPr>
  </w:style>
  <w:style w:type="character" w:customStyle="1" w:styleId="FooterChar">
    <w:name w:val="Footer Char"/>
    <w:basedOn w:val="DefaultParagraphFont"/>
    <w:link w:val="Footer"/>
    <w:uiPriority w:val="99"/>
    <w:rsid w:val="00D90AAF"/>
  </w:style>
  <w:style w:type="paragraph" w:styleId="ListParagraph">
    <w:name w:val="List Paragraph"/>
    <w:basedOn w:val="Normal"/>
    <w:uiPriority w:val="34"/>
    <w:qFormat/>
    <w:rsid w:val="00D24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7b951a95a880b6d3f89b56949b9b00dc">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6af24073e1fa0a07f1305dedb83dc052"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5B0E0-A728-4079-A1BF-F82D3626448B}">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2.xml><?xml version="1.0" encoding="utf-8"?>
<ds:datastoreItem xmlns:ds="http://schemas.openxmlformats.org/officeDocument/2006/customXml" ds:itemID="{C1555A0D-CE19-4356-B6E1-D4C89F99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5BEA-6A00-4928-BD49-8F2CD9AAF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Loverance</dc:creator>
  <cp:keywords/>
  <dc:description/>
  <cp:lastModifiedBy>Ben Cross</cp:lastModifiedBy>
  <cp:revision>5</cp:revision>
  <dcterms:created xsi:type="dcterms:W3CDTF">2026-07-02T15:49:00Z</dcterms:created>
  <dcterms:modified xsi:type="dcterms:W3CDTF">2026-07-02T15:58:00Z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