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C0391" w:rsidR="004C0391" w:rsidP="004C0391" w:rsidRDefault="004C0391" w14:paraId="14A5FFE6" w14:textId="77777777">
      <w:pPr>
        <w:jc w:val="center"/>
        <w:rPr>
          <w:rFonts w:asciiTheme="minorHAnsi" w:hAnsiTheme="minorHAnsi" w:cstheme="minorHAnsi"/>
          <w:b/>
          <w:sz w:val="32"/>
          <w:szCs w:val="32"/>
        </w:rPr>
      </w:pPr>
      <w:r w:rsidRPr="004C0391">
        <w:rPr>
          <w:rFonts w:asciiTheme="minorHAnsi" w:hAnsiTheme="minorHAnsi" w:cstheme="minorHAnsi"/>
          <w:b/>
          <w:sz w:val="32"/>
          <w:szCs w:val="32"/>
        </w:rPr>
        <w:t>Churches Together in England (CTE)</w:t>
      </w:r>
    </w:p>
    <w:p w:rsidR="003834F4" w:rsidP="004C0391" w:rsidRDefault="004C0391" w14:paraId="03C3F414" w14:textId="2D63383F">
      <w:pPr>
        <w:jc w:val="center"/>
        <w:rPr>
          <w:rFonts w:asciiTheme="minorHAnsi" w:hAnsiTheme="minorHAnsi" w:cstheme="minorHAnsi"/>
          <w:b/>
          <w:bCs/>
          <w:sz w:val="32"/>
          <w:szCs w:val="32"/>
        </w:rPr>
      </w:pPr>
      <w:r w:rsidRPr="004C0391">
        <w:rPr>
          <w:rFonts w:asciiTheme="minorHAnsi" w:hAnsiTheme="minorHAnsi" w:cstheme="minorHAnsi"/>
          <w:b/>
          <w:bCs/>
          <w:sz w:val="32"/>
          <w:szCs w:val="32"/>
        </w:rPr>
        <w:t>Safeguarding Vulnerable Adults Policy</w:t>
      </w:r>
    </w:p>
    <w:p w:rsidR="004C0391" w:rsidP="004C0391" w:rsidRDefault="004C0391" w14:paraId="5271A559" w14:textId="52997C84">
      <w:pPr>
        <w:rPr>
          <w:rFonts w:asciiTheme="minorHAnsi" w:hAnsiTheme="minorHAnsi" w:cstheme="minorHAnsi"/>
          <w:b/>
          <w:bCs/>
        </w:rPr>
      </w:pPr>
      <w:r>
        <w:rPr>
          <w:rFonts w:asciiTheme="minorHAnsi" w:hAnsiTheme="minorHAnsi" w:cstheme="minorHAnsi"/>
          <w:b/>
          <w:bCs/>
        </w:rPr>
        <w:t>1. Introduction</w:t>
      </w:r>
    </w:p>
    <w:p w:rsidRPr="004C0391" w:rsidR="004C0391" w:rsidP="004C0391" w:rsidRDefault="004C0391" w14:paraId="329D2B35" w14:textId="77777777">
      <w:pPr>
        <w:autoSpaceDE w:val="0"/>
        <w:autoSpaceDN w:val="0"/>
        <w:adjustRightInd w:val="0"/>
        <w:spacing w:after="120"/>
        <w:rPr>
          <w:rFonts w:cs="Calibri" w:asciiTheme="minorHAnsi" w:hAnsiTheme="minorHAnsi" w:eastAsiaTheme="minorEastAsia"/>
          <w:lang w:eastAsia="en-GB"/>
        </w:rPr>
      </w:pPr>
      <w:r w:rsidRPr="004C0391">
        <w:rPr>
          <w:rFonts w:cs="Calibri" w:asciiTheme="minorHAnsi" w:hAnsiTheme="minorHAnsi" w:eastAsiaTheme="minorEastAsia"/>
          <w:lang w:eastAsia="en-GB"/>
        </w:rPr>
        <w:t>Churches Together in England is a registered charity and a company limited by guarantee, whose objectives (“the Objects”) are defined as the advancement of the Christian Religion in accordance with its statement of faith, the relief of poverty and the advancement of education and any other purposes which are charitable according to the law of England and Wales.</w:t>
      </w:r>
    </w:p>
    <w:p w:rsidR="004C0391" w:rsidP="004C0391" w:rsidRDefault="004C0391" w14:paraId="654AA59F" w14:textId="041B7D91">
      <w:pPr>
        <w:rPr>
          <w:rFonts w:cs="Calibri" w:asciiTheme="minorHAnsi" w:hAnsiTheme="minorHAnsi" w:eastAsiaTheme="minorEastAsia"/>
          <w:lang w:eastAsia="en-GB"/>
        </w:rPr>
      </w:pPr>
      <w:r w:rsidRPr="004C0391">
        <w:rPr>
          <w:rFonts w:cs="Calibri" w:asciiTheme="minorHAnsi" w:hAnsiTheme="minorHAnsi" w:eastAsiaTheme="minorEastAsia"/>
          <w:lang w:eastAsia="en-GB"/>
        </w:rPr>
        <w:t xml:space="preserve">The charity seeks (within its general objectives) to be a visible sign of the churches’ commitment to one another, in obedience to our Lord’s Prayer “that they may all be one. As you, Father </w:t>
      </w:r>
      <w:proofErr w:type="gramStart"/>
      <w:r w:rsidRPr="004C0391">
        <w:rPr>
          <w:rFonts w:cs="Calibri" w:asciiTheme="minorHAnsi" w:hAnsiTheme="minorHAnsi" w:eastAsiaTheme="minorEastAsia"/>
          <w:lang w:eastAsia="en-GB"/>
        </w:rPr>
        <w:t>are</w:t>
      </w:r>
      <w:proofErr w:type="gramEnd"/>
      <w:r w:rsidRPr="004C0391">
        <w:rPr>
          <w:rFonts w:cs="Calibri" w:asciiTheme="minorHAnsi" w:hAnsiTheme="minorHAnsi" w:eastAsiaTheme="minorEastAsia"/>
          <w:lang w:eastAsia="en-GB"/>
        </w:rPr>
        <w:t xml:space="preserve"> in me and I am in you, may they also be in us so that the world may believe that you have sent me”. (John 17:21).</w:t>
      </w:r>
    </w:p>
    <w:p w:rsidRPr="004C0391" w:rsidR="004C0391" w:rsidP="004C0391" w:rsidRDefault="004C0391" w14:paraId="1C017DE9" w14:textId="66DB7B35">
      <w:pPr>
        <w:rPr>
          <w:rFonts w:asciiTheme="minorHAnsi" w:hAnsiTheme="minorHAnsi" w:cstheme="minorHAnsi"/>
        </w:rPr>
      </w:pPr>
      <w:r w:rsidRPr="004C0391">
        <w:rPr>
          <w:rFonts w:asciiTheme="minorHAnsi" w:hAnsiTheme="minorHAnsi" w:cstheme="minorHAnsi"/>
        </w:rPr>
        <w:t>Churches Together in England is the national ecumenical instrument supporting and encouraging churches from a wide range of traditions to work together in unity.</w:t>
      </w:r>
    </w:p>
    <w:p w:rsidR="004C0391" w:rsidP="05F5D239" w:rsidRDefault="004C0391" w14:paraId="3F0DAD09" w14:textId="015FF535">
      <w:pPr>
        <w:pStyle w:val="NoSpacing"/>
        <w:rPr>
          <w:rFonts w:ascii="Calibri" w:hAnsi="Calibri" w:cs="Calibri" w:asciiTheme="minorAscii" w:hAnsiTheme="minorAscii" w:cstheme="minorAscii"/>
        </w:rPr>
      </w:pPr>
      <w:r w:rsidRPr="05F5D239" w:rsidR="004C0391">
        <w:rPr>
          <w:rFonts w:ascii="Calibri" w:hAnsi="Calibri" w:cs="Calibri" w:asciiTheme="minorAscii" w:hAnsiTheme="minorAscii" w:cstheme="minorAscii"/>
        </w:rPr>
        <w:t xml:space="preserve">This policy is made </w:t>
      </w:r>
      <w:r w:rsidRPr="05F5D239" w:rsidR="004C0391">
        <w:rPr>
          <w:rFonts w:ascii="Calibri" w:hAnsi="Calibri" w:cs="Calibri" w:asciiTheme="minorAscii" w:hAnsiTheme="minorAscii" w:cstheme="minorAscii"/>
        </w:rPr>
        <w:t>in accordance with</w:t>
      </w:r>
      <w:r w:rsidRPr="05F5D239" w:rsidR="004C0391">
        <w:rPr>
          <w:rFonts w:ascii="Calibri" w:hAnsi="Calibri" w:cs="Calibri" w:asciiTheme="minorAscii" w:hAnsiTheme="minorAscii" w:cstheme="minorAscii"/>
        </w:rPr>
        <w:t xml:space="preserve"> CTE’s vision and mission, to enable all members of CTE’s </w:t>
      </w:r>
      <w:r w:rsidRPr="05F5D239" w:rsidR="4C56FAD3">
        <w:rPr>
          <w:rFonts w:ascii="Calibri" w:hAnsi="Calibri" w:cs="Calibri" w:asciiTheme="minorAscii" w:hAnsiTheme="minorAscii" w:cstheme="minorAscii"/>
        </w:rPr>
        <w:t>M</w:t>
      </w:r>
      <w:r w:rsidRPr="05F5D239" w:rsidR="004C0391">
        <w:rPr>
          <w:rFonts w:ascii="Calibri" w:hAnsi="Calibri" w:cs="Calibri" w:asciiTheme="minorAscii" w:hAnsiTheme="minorAscii" w:cstheme="minorAscii"/>
        </w:rPr>
        <w:t xml:space="preserve">ember </w:t>
      </w:r>
      <w:r w:rsidRPr="05F5D239" w:rsidR="55B77A0B">
        <w:rPr>
          <w:rFonts w:ascii="Calibri" w:hAnsi="Calibri" w:cs="Calibri" w:asciiTheme="minorAscii" w:hAnsiTheme="minorAscii" w:cstheme="minorAscii"/>
        </w:rPr>
        <w:t>C</w:t>
      </w:r>
      <w:r w:rsidRPr="05F5D239" w:rsidR="004C0391">
        <w:rPr>
          <w:rFonts w:ascii="Calibri" w:hAnsi="Calibri" w:cs="Calibri" w:asciiTheme="minorAscii" w:hAnsiTheme="minorAscii" w:cstheme="minorAscii"/>
        </w:rPr>
        <w:t xml:space="preserve">hurches </w:t>
      </w:r>
      <w:r w:rsidRPr="05F5D239" w:rsidR="004C0391">
        <w:rPr>
          <w:rFonts w:ascii="Calibri" w:hAnsi="Calibri" w:cs="Calibri" w:asciiTheme="minorAscii" w:hAnsiTheme="minorAscii" w:cstheme="minorAscii"/>
        </w:rPr>
        <w:t xml:space="preserve">and </w:t>
      </w:r>
      <w:r w:rsidRPr="05F5D239" w:rsidR="35218652">
        <w:rPr>
          <w:rFonts w:ascii="Calibri" w:hAnsi="Calibri" w:cs="Calibri" w:asciiTheme="minorAscii" w:hAnsiTheme="minorAscii" w:cstheme="minorAscii"/>
        </w:rPr>
        <w:t>Charities and Networks in</w:t>
      </w:r>
      <w:r w:rsidRPr="05F5D239" w:rsidR="004C0391">
        <w:rPr>
          <w:rFonts w:ascii="Calibri" w:hAnsi="Calibri" w:cs="Calibri" w:asciiTheme="minorAscii" w:hAnsiTheme="minorAscii" w:cstheme="minorAscii"/>
        </w:rPr>
        <w:t xml:space="preserve"> Association </w:t>
      </w:r>
      <w:r w:rsidRPr="05F5D239" w:rsidR="004C0391">
        <w:rPr>
          <w:rFonts w:ascii="Calibri" w:hAnsi="Calibri" w:cs="Calibri" w:asciiTheme="minorAscii" w:hAnsiTheme="minorAscii" w:cstheme="minorAscii"/>
        </w:rPr>
        <w:t xml:space="preserve">to take a full part in its mission and unity work and activities. CTE has a responsibility to promote the wellbeing and safety of all people it </w:t>
      </w:r>
      <w:r w:rsidRPr="05F5D239" w:rsidR="004C0391">
        <w:rPr>
          <w:rFonts w:ascii="Calibri" w:hAnsi="Calibri" w:cs="Calibri" w:asciiTheme="minorAscii" w:hAnsiTheme="minorAscii" w:cstheme="minorAscii"/>
        </w:rPr>
        <w:t>comes into contact with</w:t>
      </w:r>
      <w:r w:rsidRPr="05F5D239" w:rsidR="004C0391">
        <w:rPr>
          <w:rFonts w:ascii="Calibri" w:hAnsi="Calibri" w:cs="Calibri" w:asciiTheme="minorAscii" w:hAnsiTheme="minorAscii" w:cstheme="minorAscii"/>
        </w:rPr>
        <w:t xml:space="preserve"> and believes that it is always unacceptable for a person to experience abuse or neglect of any kind. CTE is committed to practice that protects vulnerable adults from harm and recognises its duty to ensure that </w:t>
      </w:r>
      <w:r w:rsidRPr="05F5D239" w:rsidR="00436FD8">
        <w:rPr>
          <w:rFonts w:ascii="Calibri" w:hAnsi="Calibri" w:cs="Calibri" w:asciiTheme="minorAscii" w:hAnsiTheme="minorAscii" w:cstheme="minorAscii"/>
        </w:rPr>
        <w:t>at any event organised by</w:t>
      </w:r>
      <w:r w:rsidRPr="05F5D239" w:rsidR="00436FD8">
        <w:rPr>
          <w:rFonts w:ascii="Calibri" w:hAnsi="Calibri" w:cs="Calibri" w:asciiTheme="minorAscii" w:hAnsiTheme="minorAscii" w:cstheme="minorAscii"/>
        </w:rPr>
        <w:t xml:space="preserve"> or on behalf of</w:t>
      </w:r>
      <w:r w:rsidRPr="05F5D239" w:rsidR="00436FD8">
        <w:rPr>
          <w:rFonts w:ascii="Calibri" w:hAnsi="Calibri" w:cs="Calibri" w:asciiTheme="minorAscii" w:hAnsiTheme="minorAscii" w:cstheme="minorAscii"/>
        </w:rPr>
        <w:t xml:space="preserve"> CTE </w:t>
      </w:r>
      <w:r w:rsidRPr="05F5D239" w:rsidR="004C0391">
        <w:rPr>
          <w:rFonts w:ascii="Calibri" w:hAnsi="Calibri" w:cs="Calibri" w:asciiTheme="minorAscii" w:hAnsiTheme="minorAscii" w:cstheme="minorAscii"/>
        </w:rPr>
        <w:t>appropriate action</w:t>
      </w:r>
      <w:r w:rsidRPr="05F5D239" w:rsidR="004C0391">
        <w:rPr>
          <w:rFonts w:ascii="Calibri" w:hAnsi="Calibri" w:cs="Calibri" w:asciiTheme="minorAscii" w:hAnsiTheme="minorAscii" w:cstheme="minorAscii"/>
        </w:rPr>
        <w:t xml:space="preserve"> is taken </w:t>
      </w:r>
      <w:r w:rsidRPr="05F5D239" w:rsidR="00436FD8">
        <w:rPr>
          <w:rFonts w:ascii="Calibri" w:hAnsi="Calibri" w:cs="Calibri" w:asciiTheme="minorAscii" w:hAnsiTheme="minorAscii" w:cstheme="minorAscii"/>
        </w:rPr>
        <w:t>if</w:t>
      </w:r>
      <w:r w:rsidRPr="05F5D239" w:rsidR="004C0391">
        <w:rPr>
          <w:rFonts w:ascii="Calibri" w:hAnsi="Calibri" w:cs="Calibri" w:asciiTheme="minorAscii" w:hAnsiTheme="minorAscii" w:cstheme="minorAscii"/>
        </w:rPr>
        <w:t xml:space="preserve"> a vulnerable adult is experiencing harm or is at risk of harm</w:t>
      </w:r>
      <w:r w:rsidRPr="05F5D239" w:rsidR="004C0391">
        <w:rPr>
          <w:rFonts w:ascii="Calibri" w:hAnsi="Calibri" w:cs="Calibri" w:asciiTheme="minorAscii" w:hAnsiTheme="minorAscii" w:cstheme="minorAscii"/>
        </w:rPr>
        <w:t>.</w:t>
      </w:r>
    </w:p>
    <w:p w:rsidRPr="004C0391" w:rsidR="004C0391" w:rsidP="004C0391" w:rsidRDefault="004C0391" w14:paraId="0D128988" w14:textId="437D7566">
      <w:pPr>
        <w:pStyle w:val="NoSpacing"/>
        <w:rPr>
          <w:rFonts w:asciiTheme="minorHAnsi" w:hAnsiTheme="minorHAnsi" w:cstheme="minorHAnsi"/>
        </w:rPr>
      </w:pPr>
      <w:r w:rsidRPr="004C0391">
        <w:rPr>
          <w:rFonts w:asciiTheme="minorHAnsi" w:hAnsiTheme="minorHAnsi" w:cstheme="minorHAnsi"/>
        </w:rPr>
        <w:t xml:space="preserve"> </w:t>
      </w:r>
    </w:p>
    <w:p w:rsidRPr="004C0391" w:rsidR="00173AAA" w:rsidP="004C0391" w:rsidRDefault="004C0391" w14:paraId="04A62B96" w14:textId="07A21980">
      <w:pPr>
        <w:rPr>
          <w:rFonts w:asciiTheme="minorHAnsi" w:hAnsiTheme="minorHAnsi" w:cstheme="minorHAnsi"/>
        </w:rPr>
      </w:pPr>
      <w:r w:rsidRPr="004C0391">
        <w:rPr>
          <w:rFonts w:asciiTheme="minorHAnsi" w:hAnsiTheme="minorHAnsi" w:cstheme="minorHAnsi"/>
        </w:rPr>
        <w:t xml:space="preserve">CTE’s events are open </w:t>
      </w:r>
      <w:r>
        <w:rPr>
          <w:rFonts w:asciiTheme="minorHAnsi" w:hAnsiTheme="minorHAnsi" w:cstheme="minorHAnsi"/>
        </w:rPr>
        <w:t xml:space="preserve">only to people aged 18 and over, so </w:t>
      </w:r>
      <w:r w:rsidR="00436FD8">
        <w:rPr>
          <w:rFonts w:asciiTheme="minorHAnsi" w:hAnsiTheme="minorHAnsi" w:cstheme="minorHAnsi"/>
        </w:rPr>
        <w:t>safeguarding of children is</w:t>
      </w:r>
      <w:r>
        <w:rPr>
          <w:rFonts w:asciiTheme="minorHAnsi" w:hAnsiTheme="minorHAnsi" w:cstheme="minorHAnsi"/>
        </w:rPr>
        <w:t xml:space="preserve"> not included in this policy. </w:t>
      </w:r>
    </w:p>
    <w:p w:rsidRPr="004D448D" w:rsidR="004D448D" w:rsidP="004D448D" w:rsidRDefault="004D448D" w14:paraId="2DB1C742" w14:textId="3EFB477E">
      <w:pPr>
        <w:rPr>
          <w:rFonts w:asciiTheme="minorHAnsi" w:hAnsiTheme="minorHAnsi" w:cstheme="minorHAnsi"/>
          <w:b/>
        </w:rPr>
      </w:pPr>
      <w:r>
        <w:rPr>
          <w:rFonts w:asciiTheme="minorHAnsi" w:hAnsiTheme="minorHAnsi" w:cstheme="minorHAnsi"/>
          <w:b/>
        </w:rPr>
        <w:t xml:space="preserve">2. </w:t>
      </w:r>
      <w:r w:rsidRPr="004D448D">
        <w:rPr>
          <w:rFonts w:asciiTheme="minorHAnsi" w:hAnsiTheme="minorHAnsi" w:cstheme="minorHAnsi"/>
          <w:b/>
        </w:rPr>
        <w:t>Scope</w:t>
      </w:r>
      <w:bookmarkStart w:name="_383fca1d-7858-46d1-8895-80e17fdcd5e5" w:id="0"/>
      <w:bookmarkEnd w:id="0"/>
    </w:p>
    <w:p w:rsidRPr="004D448D" w:rsidR="004D448D" w:rsidP="004D448D" w:rsidRDefault="004D448D" w14:paraId="1835EF0B" w14:textId="5D03AAEB">
      <w:pPr>
        <w:tabs>
          <w:tab w:val="num" w:pos="720"/>
        </w:tabs>
        <w:rPr>
          <w:rFonts w:asciiTheme="minorHAnsi" w:hAnsiTheme="minorHAnsi" w:cstheme="minorHAnsi"/>
        </w:rPr>
      </w:pPr>
      <w:r w:rsidRPr="004D448D">
        <w:rPr>
          <w:rFonts w:asciiTheme="minorHAnsi" w:hAnsiTheme="minorHAnsi" w:cstheme="minorHAnsi"/>
        </w:rPr>
        <w:t>This policy applies to all staff, which</w:t>
      </w:r>
      <w:r w:rsidR="00240017">
        <w:rPr>
          <w:rFonts w:asciiTheme="minorHAnsi" w:hAnsiTheme="minorHAnsi" w:cstheme="minorHAnsi"/>
        </w:rPr>
        <w:t>,</w:t>
      </w:r>
      <w:r w:rsidRPr="004D448D">
        <w:rPr>
          <w:rFonts w:asciiTheme="minorHAnsi" w:hAnsiTheme="minorHAnsi" w:cstheme="minorHAnsi"/>
        </w:rPr>
        <w:t xml:space="preserve"> for these purposes</w:t>
      </w:r>
      <w:r w:rsidR="00240017">
        <w:rPr>
          <w:rFonts w:asciiTheme="minorHAnsi" w:hAnsiTheme="minorHAnsi" w:cstheme="minorHAnsi"/>
        </w:rPr>
        <w:t>,</w:t>
      </w:r>
      <w:r w:rsidRPr="004D448D">
        <w:rPr>
          <w:rFonts w:asciiTheme="minorHAnsi" w:hAnsiTheme="minorHAnsi" w:cstheme="minorHAnsi"/>
        </w:rPr>
        <w:t xml:space="preserve"> includes employees, trustees, temporary, contract and agency workers, other contractors, interns and volunteers</w:t>
      </w:r>
      <w:bookmarkStart w:name="_5502dcd9-9817-4367-afbd-7847b252cc57" w:id="1"/>
      <w:bookmarkEnd w:id="1"/>
      <w:r w:rsidRPr="004D448D">
        <w:rPr>
          <w:rFonts w:asciiTheme="minorHAnsi" w:hAnsiTheme="minorHAnsi" w:cstheme="minorHAnsi"/>
        </w:rPr>
        <w:t>.</w:t>
      </w:r>
    </w:p>
    <w:p w:rsidRPr="004D448D" w:rsidR="004D448D" w:rsidP="004D448D" w:rsidRDefault="004D448D" w14:paraId="68203815" w14:textId="77777777">
      <w:pPr>
        <w:tabs>
          <w:tab w:val="num" w:pos="720"/>
        </w:tabs>
        <w:rPr>
          <w:rFonts w:asciiTheme="minorHAnsi" w:hAnsiTheme="minorHAnsi" w:cstheme="minorHAnsi"/>
        </w:rPr>
      </w:pPr>
      <w:r w:rsidRPr="004D448D">
        <w:rPr>
          <w:rFonts w:asciiTheme="minorHAnsi" w:hAnsiTheme="minorHAnsi" w:cstheme="minorHAnsi"/>
        </w:rPr>
        <w:t>All staff must be familiar with this policy and comply with its terms.</w:t>
      </w:r>
      <w:bookmarkStart w:name="_67cba2cf-4d1c-42ef-9a3f-eb7a423a77e8" w:id="2"/>
      <w:bookmarkEnd w:id="2"/>
    </w:p>
    <w:p w:rsidRPr="004D448D" w:rsidR="004D448D" w:rsidP="004D448D" w:rsidRDefault="004D448D" w14:paraId="37147B96" w14:textId="76C6656D">
      <w:pPr>
        <w:tabs>
          <w:tab w:val="num" w:pos="720"/>
        </w:tabs>
        <w:rPr>
          <w:rFonts w:asciiTheme="minorHAnsi" w:hAnsiTheme="minorHAnsi" w:cstheme="minorHAnsi"/>
        </w:rPr>
      </w:pPr>
      <w:r w:rsidRPr="004D448D">
        <w:rPr>
          <w:rFonts w:asciiTheme="minorHAnsi" w:hAnsiTheme="minorHAnsi" w:cstheme="minorHAnsi"/>
        </w:rPr>
        <w:t xml:space="preserve">Compliance with this policy is mandatory. Staff must also comply with any related policies and privacy notices. Any breach of this </w:t>
      </w:r>
      <w:r>
        <w:rPr>
          <w:rFonts w:asciiTheme="minorHAnsi" w:hAnsiTheme="minorHAnsi" w:cstheme="minorHAnsi"/>
        </w:rPr>
        <w:t xml:space="preserve">Safeguarding </w:t>
      </w:r>
      <w:r w:rsidRPr="004D448D">
        <w:rPr>
          <w:rFonts w:asciiTheme="minorHAnsi" w:hAnsiTheme="minorHAnsi" w:cstheme="minorHAnsi"/>
        </w:rPr>
        <w:t>Policy may result in disciplinary action.</w:t>
      </w:r>
    </w:p>
    <w:p w:rsidRPr="004D448D" w:rsidR="00E1438C" w:rsidP="004D448D" w:rsidRDefault="004D448D" w14:paraId="0850023F" w14:textId="74BB0126">
      <w:pPr>
        <w:tabs>
          <w:tab w:val="num" w:pos="720"/>
        </w:tabs>
        <w:rPr>
          <w:rFonts w:asciiTheme="minorHAnsi" w:hAnsiTheme="minorHAnsi" w:cstheme="minorHAnsi"/>
        </w:rPr>
      </w:pPr>
      <w:r w:rsidRPr="004D448D">
        <w:rPr>
          <w:rFonts w:asciiTheme="minorHAnsi" w:hAnsiTheme="minorHAnsi" w:cstheme="minorHAnsi"/>
        </w:rPr>
        <w:t xml:space="preserve">CTE may supplement or amend this policy by additional policies and guidelines from time to time. </w:t>
      </w:r>
    </w:p>
    <w:p w:rsidRPr="004D448D" w:rsidR="004D448D" w:rsidP="004C0391" w:rsidRDefault="004D448D" w14:paraId="4A47386C" w14:textId="77777777">
      <w:pPr>
        <w:rPr>
          <w:rFonts w:asciiTheme="minorHAnsi" w:hAnsiTheme="minorHAnsi" w:cstheme="minorHAnsi"/>
          <w:b/>
          <w:bCs/>
        </w:rPr>
      </w:pPr>
      <w:r w:rsidRPr="004D448D">
        <w:rPr>
          <w:rFonts w:asciiTheme="minorHAnsi" w:hAnsiTheme="minorHAnsi" w:cstheme="minorHAnsi"/>
          <w:b/>
          <w:bCs/>
        </w:rPr>
        <w:t>3. Definitions</w:t>
      </w:r>
    </w:p>
    <w:p w:rsidRPr="00E45649" w:rsidR="00E45649" w:rsidP="004C0391" w:rsidRDefault="00E45649" w14:paraId="20205562" w14:textId="77777777">
      <w:pPr>
        <w:rPr>
          <w:rFonts w:asciiTheme="minorHAnsi" w:hAnsiTheme="minorHAnsi" w:cstheme="minorHAnsi"/>
          <w:b/>
          <w:bCs/>
        </w:rPr>
      </w:pPr>
      <w:r w:rsidRPr="00E45649">
        <w:rPr>
          <w:rFonts w:asciiTheme="minorHAnsi" w:hAnsiTheme="minorHAnsi" w:cstheme="minorHAnsi"/>
          <w:b/>
          <w:bCs/>
        </w:rPr>
        <w:t>3.1 Vulnerable adults</w:t>
      </w:r>
    </w:p>
    <w:p w:rsidRPr="005F50D6" w:rsidR="005F50D6" w:rsidP="005F50D6" w:rsidRDefault="005F50D6" w14:paraId="76635669" w14:textId="77777777">
      <w:pPr>
        <w:rPr>
          <w:rFonts w:asciiTheme="minorHAnsi" w:hAnsiTheme="minorHAnsi" w:cstheme="minorHAnsi"/>
        </w:rPr>
      </w:pPr>
      <w:r w:rsidRPr="005F50D6">
        <w:rPr>
          <w:rFonts w:asciiTheme="minorHAnsi" w:hAnsiTheme="minorHAnsi" w:cstheme="minorHAnsi"/>
        </w:rPr>
        <w:t>The statutory framework introduced under the Care Act applies to any person aged 18 or above who:</w:t>
      </w:r>
    </w:p>
    <w:p w:rsidRPr="005F50D6" w:rsidR="005F50D6" w:rsidP="005F50D6" w:rsidRDefault="005F50D6" w14:paraId="2DC97040" w14:textId="3B922DD3">
      <w:pPr>
        <w:pStyle w:val="ListParagraph"/>
        <w:numPr>
          <w:ilvl w:val="0"/>
          <w:numId w:val="3"/>
        </w:numPr>
        <w:rPr>
          <w:rFonts w:asciiTheme="minorHAnsi" w:hAnsiTheme="minorHAnsi" w:cstheme="minorHAnsi"/>
        </w:rPr>
      </w:pPr>
      <w:r w:rsidRPr="005F50D6">
        <w:rPr>
          <w:rFonts w:asciiTheme="minorHAnsi" w:hAnsiTheme="minorHAnsi" w:cstheme="minorHAnsi"/>
        </w:rPr>
        <w:t xml:space="preserve">has needs for care and support (regardless of the level of need and </w:t>
      </w:r>
      <w:proofErr w:type="gramStart"/>
      <w:r w:rsidRPr="005F50D6">
        <w:rPr>
          <w:rFonts w:asciiTheme="minorHAnsi" w:hAnsiTheme="minorHAnsi" w:cstheme="minorHAnsi"/>
        </w:rPr>
        <w:t>whether or not</w:t>
      </w:r>
      <w:proofErr w:type="gramEnd"/>
      <w:r w:rsidRPr="005F50D6">
        <w:rPr>
          <w:rFonts w:asciiTheme="minorHAnsi" w:hAnsiTheme="minorHAnsi" w:cstheme="minorHAnsi"/>
        </w:rPr>
        <w:t xml:space="preserve"> the local authority is meeting any of those needs)</w:t>
      </w:r>
      <w:r w:rsidR="00CA028F">
        <w:rPr>
          <w:rFonts w:asciiTheme="minorHAnsi" w:hAnsiTheme="minorHAnsi" w:cstheme="minorHAnsi"/>
        </w:rPr>
        <w:t>.</w:t>
      </w:r>
    </w:p>
    <w:p w:rsidRPr="005F50D6" w:rsidR="005F50D6" w:rsidP="005F50D6" w:rsidRDefault="005F50D6" w14:paraId="23E42151" w14:textId="77777777">
      <w:pPr>
        <w:pStyle w:val="ListParagraph"/>
        <w:numPr>
          <w:ilvl w:val="0"/>
          <w:numId w:val="3"/>
        </w:numPr>
        <w:rPr>
          <w:rFonts w:asciiTheme="minorHAnsi" w:hAnsiTheme="minorHAnsi" w:cstheme="minorHAnsi"/>
        </w:rPr>
      </w:pPr>
      <w:r w:rsidRPr="005F50D6">
        <w:rPr>
          <w:rFonts w:asciiTheme="minorHAnsi" w:hAnsiTheme="minorHAnsi" w:cstheme="minorHAnsi"/>
        </w:rPr>
        <w:t>is experiencing, or is at risk of abuse or neglect, and</w:t>
      </w:r>
    </w:p>
    <w:p w:rsidRPr="005F50D6" w:rsidR="005F50D6" w:rsidP="005F50D6" w:rsidRDefault="005F50D6" w14:paraId="56E46678" w14:textId="01DEE0A5">
      <w:pPr>
        <w:pStyle w:val="ListParagraph"/>
        <w:numPr>
          <w:ilvl w:val="0"/>
          <w:numId w:val="3"/>
        </w:numPr>
        <w:rPr>
          <w:rFonts w:asciiTheme="minorHAnsi" w:hAnsiTheme="minorHAnsi" w:cstheme="minorHAnsi"/>
        </w:rPr>
      </w:pPr>
      <w:proofErr w:type="gramStart"/>
      <w:r w:rsidRPr="005F50D6">
        <w:rPr>
          <w:rFonts w:asciiTheme="minorHAnsi" w:hAnsiTheme="minorHAnsi" w:cstheme="minorHAnsi"/>
        </w:rPr>
        <w:t>as a result of</w:t>
      </w:r>
      <w:proofErr w:type="gramEnd"/>
      <w:r w:rsidRPr="005F50D6">
        <w:rPr>
          <w:rFonts w:asciiTheme="minorHAnsi" w:hAnsiTheme="minorHAnsi" w:cstheme="minorHAnsi"/>
        </w:rPr>
        <w:t xml:space="preserve"> those needs, is unable to protect themselves against the abuse or neglect or the risk of it.</w:t>
      </w:r>
    </w:p>
    <w:p w:rsidR="004D448D" w:rsidP="004C0391" w:rsidRDefault="004D448D" w14:paraId="05E7EEA6" w14:textId="6A02A512">
      <w:pPr>
        <w:rPr>
          <w:rFonts w:asciiTheme="minorHAnsi" w:hAnsiTheme="minorHAnsi" w:cstheme="minorHAnsi"/>
        </w:rPr>
      </w:pPr>
      <w:r w:rsidRPr="004D448D">
        <w:rPr>
          <w:rFonts w:asciiTheme="minorHAnsi" w:hAnsiTheme="minorHAnsi" w:cstheme="minorHAnsi"/>
        </w:rPr>
        <w:t xml:space="preserve">Adults aged 18 and over have the potential to be vulnerable (either temporarily or permanently) for a variety of reasons and in different situations. An adult may be vulnerable if he/she: </w:t>
      </w:r>
    </w:p>
    <w:p w:rsidRPr="004D448D" w:rsidR="004D448D" w:rsidP="005F50D6" w:rsidRDefault="004D448D" w14:paraId="7B2292F2" w14:textId="56CD625C">
      <w:pPr>
        <w:pStyle w:val="NoSpacing"/>
        <w:numPr>
          <w:ilvl w:val="0"/>
          <w:numId w:val="4"/>
        </w:numPr>
        <w:rPr>
          <w:rFonts w:asciiTheme="minorHAnsi" w:hAnsiTheme="minorHAnsi" w:cstheme="minorHAnsi"/>
        </w:rPr>
      </w:pPr>
      <w:r w:rsidRPr="004D448D">
        <w:rPr>
          <w:rFonts w:asciiTheme="minorHAnsi" w:hAnsiTheme="minorHAnsi" w:cstheme="minorHAnsi"/>
        </w:rPr>
        <w:t>Has a learning or physical disability</w:t>
      </w:r>
      <w:r w:rsidR="00CA028F">
        <w:rPr>
          <w:rFonts w:asciiTheme="minorHAnsi" w:hAnsiTheme="minorHAnsi" w:cstheme="minorHAnsi"/>
        </w:rPr>
        <w:t>.</w:t>
      </w:r>
    </w:p>
    <w:p w:rsidRPr="004D448D" w:rsidR="004D448D" w:rsidP="005F50D6" w:rsidRDefault="004D448D" w14:paraId="6DF7E6E7" w14:textId="0C8CEAFB">
      <w:pPr>
        <w:pStyle w:val="NoSpacing"/>
        <w:numPr>
          <w:ilvl w:val="0"/>
          <w:numId w:val="4"/>
        </w:numPr>
        <w:rPr>
          <w:rFonts w:asciiTheme="minorHAnsi" w:hAnsiTheme="minorHAnsi" w:cstheme="minorHAnsi"/>
        </w:rPr>
      </w:pPr>
      <w:r w:rsidRPr="004D448D">
        <w:rPr>
          <w:rFonts w:asciiTheme="minorHAnsi" w:hAnsiTheme="minorHAnsi" w:cstheme="minorHAnsi"/>
        </w:rPr>
        <w:t>Has a physical or mental illness, chronic or otherwise, including an addiction to alcohol</w:t>
      </w:r>
      <w:r w:rsidR="00F4737E">
        <w:rPr>
          <w:rFonts w:asciiTheme="minorHAnsi" w:hAnsiTheme="minorHAnsi" w:cstheme="minorHAnsi"/>
        </w:rPr>
        <w:t xml:space="preserve">, </w:t>
      </w:r>
      <w:r w:rsidRPr="004D448D">
        <w:rPr>
          <w:rFonts w:asciiTheme="minorHAnsi" w:hAnsiTheme="minorHAnsi" w:cstheme="minorHAnsi"/>
        </w:rPr>
        <w:t xml:space="preserve">drugs </w:t>
      </w:r>
      <w:r w:rsidR="00F4737E">
        <w:rPr>
          <w:rFonts w:asciiTheme="minorHAnsi" w:hAnsiTheme="minorHAnsi" w:cstheme="minorHAnsi"/>
        </w:rPr>
        <w:t>or other substances.</w:t>
      </w:r>
    </w:p>
    <w:p w:rsidRPr="004D448D" w:rsidR="004D448D" w:rsidP="005F50D6" w:rsidRDefault="004D448D" w14:paraId="7FBCDB9D" w14:textId="4F2D3E07">
      <w:pPr>
        <w:pStyle w:val="NoSpacing"/>
        <w:numPr>
          <w:ilvl w:val="0"/>
          <w:numId w:val="4"/>
        </w:numPr>
        <w:rPr>
          <w:rFonts w:asciiTheme="minorHAnsi" w:hAnsiTheme="minorHAnsi" w:cstheme="minorHAnsi"/>
        </w:rPr>
      </w:pPr>
      <w:r w:rsidRPr="004D448D">
        <w:rPr>
          <w:rFonts w:asciiTheme="minorHAnsi" w:hAnsiTheme="minorHAnsi" w:cstheme="minorHAnsi"/>
        </w:rPr>
        <w:t>Has a reduction in physical or mental capacity</w:t>
      </w:r>
      <w:r w:rsidR="00CA028F">
        <w:rPr>
          <w:rFonts w:asciiTheme="minorHAnsi" w:hAnsiTheme="minorHAnsi" w:cstheme="minorHAnsi"/>
        </w:rPr>
        <w:t>.</w:t>
      </w:r>
    </w:p>
    <w:p w:rsidRPr="004D448D" w:rsidR="004D448D" w:rsidP="005F50D6" w:rsidRDefault="004D448D" w14:paraId="00C95A6F" w14:textId="53ABB0DB">
      <w:pPr>
        <w:pStyle w:val="NoSpacing"/>
        <w:numPr>
          <w:ilvl w:val="0"/>
          <w:numId w:val="4"/>
        </w:numPr>
        <w:rPr>
          <w:rFonts w:asciiTheme="minorHAnsi" w:hAnsiTheme="minorHAnsi" w:cstheme="minorHAnsi"/>
        </w:rPr>
      </w:pPr>
      <w:r w:rsidRPr="004D448D">
        <w:rPr>
          <w:rFonts w:asciiTheme="minorHAnsi" w:hAnsiTheme="minorHAnsi" w:cstheme="minorHAnsi"/>
        </w:rPr>
        <w:t>Is in receipt of any form of healthcare</w:t>
      </w:r>
      <w:r w:rsidR="00CA028F">
        <w:rPr>
          <w:rFonts w:asciiTheme="minorHAnsi" w:hAnsiTheme="minorHAnsi" w:cstheme="minorHAnsi"/>
        </w:rPr>
        <w:t>.</w:t>
      </w:r>
    </w:p>
    <w:p w:rsidRPr="004D448D" w:rsidR="004D448D" w:rsidP="005F50D6" w:rsidRDefault="004D448D" w14:paraId="01ADCF77" w14:textId="08B4FCFC">
      <w:pPr>
        <w:pStyle w:val="NoSpacing"/>
        <w:numPr>
          <w:ilvl w:val="0"/>
          <w:numId w:val="4"/>
        </w:numPr>
        <w:rPr>
          <w:rFonts w:asciiTheme="minorHAnsi" w:hAnsiTheme="minorHAnsi" w:cstheme="minorHAnsi"/>
        </w:rPr>
      </w:pPr>
      <w:r w:rsidRPr="004D448D">
        <w:rPr>
          <w:rFonts w:asciiTheme="minorHAnsi" w:hAnsiTheme="minorHAnsi" w:cstheme="minorHAnsi"/>
        </w:rPr>
        <w:t>Is receiving community services because of age, health or disability</w:t>
      </w:r>
      <w:r w:rsidR="00CA028F">
        <w:rPr>
          <w:rFonts w:asciiTheme="minorHAnsi" w:hAnsiTheme="minorHAnsi" w:cstheme="minorHAnsi"/>
        </w:rPr>
        <w:t>.</w:t>
      </w:r>
    </w:p>
    <w:p w:rsidRPr="004D448D" w:rsidR="004D448D" w:rsidP="005F50D6" w:rsidRDefault="004D448D" w14:paraId="13354F5C" w14:textId="712A5ABF">
      <w:pPr>
        <w:pStyle w:val="NoSpacing"/>
        <w:numPr>
          <w:ilvl w:val="0"/>
          <w:numId w:val="4"/>
        </w:numPr>
        <w:rPr>
          <w:rFonts w:asciiTheme="minorHAnsi" w:hAnsiTheme="minorHAnsi" w:cstheme="minorHAnsi"/>
        </w:rPr>
      </w:pPr>
      <w:r w:rsidRPr="004D448D">
        <w:rPr>
          <w:rFonts w:asciiTheme="minorHAnsi" w:hAnsiTheme="minorHAnsi" w:cstheme="minorHAnsi"/>
        </w:rPr>
        <w:t>Is living in sheltered or residential care home</w:t>
      </w:r>
      <w:r w:rsidR="00CA028F">
        <w:rPr>
          <w:rFonts w:asciiTheme="minorHAnsi" w:hAnsiTheme="minorHAnsi" w:cstheme="minorHAnsi"/>
        </w:rPr>
        <w:t>.</w:t>
      </w:r>
    </w:p>
    <w:p w:rsidR="00E45649" w:rsidP="005F50D6" w:rsidRDefault="004D448D" w14:paraId="024DD4CF" w14:textId="5B2BD192">
      <w:pPr>
        <w:pStyle w:val="NoSpacing"/>
        <w:numPr>
          <w:ilvl w:val="0"/>
          <w:numId w:val="4"/>
        </w:numPr>
        <w:rPr>
          <w:rFonts w:asciiTheme="minorHAnsi" w:hAnsiTheme="minorHAnsi" w:cstheme="minorHAnsi"/>
        </w:rPr>
      </w:pPr>
      <w:r w:rsidRPr="004D448D">
        <w:rPr>
          <w:rFonts w:asciiTheme="minorHAnsi" w:hAnsiTheme="minorHAnsi" w:cstheme="minorHAnsi"/>
        </w:rPr>
        <w:t>Is unable, for any other reason, to protect himself/herself against significant harm or exploitation.</w:t>
      </w:r>
    </w:p>
    <w:p w:rsidR="00E45649" w:rsidP="00E45649" w:rsidRDefault="00E45649" w14:paraId="68FD9EC0" w14:textId="77777777">
      <w:pPr>
        <w:pStyle w:val="NoSpacing"/>
        <w:rPr>
          <w:rFonts w:asciiTheme="minorHAnsi" w:hAnsiTheme="minorHAnsi" w:cstheme="minorHAnsi"/>
        </w:rPr>
      </w:pPr>
    </w:p>
    <w:p w:rsidRPr="00E45649" w:rsidR="00E45649" w:rsidP="00E45649" w:rsidRDefault="00E45649" w14:paraId="6E18DD86" w14:textId="77777777">
      <w:pPr>
        <w:pStyle w:val="NoSpacing"/>
        <w:rPr>
          <w:rFonts w:asciiTheme="minorHAnsi" w:hAnsiTheme="minorHAnsi" w:cstheme="minorHAnsi"/>
          <w:b/>
          <w:bCs/>
        </w:rPr>
      </w:pPr>
      <w:r w:rsidRPr="00E45649">
        <w:rPr>
          <w:rFonts w:asciiTheme="minorHAnsi" w:hAnsiTheme="minorHAnsi" w:cstheme="minorHAnsi"/>
          <w:b/>
          <w:bCs/>
        </w:rPr>
        <w:t>3.2 Abuse</w:t>
      </w:r>
    </w:p>
    <w:p w:rsidR="004C0278" w:rsidP="00E45649" w:rsidRDefault="004C0278" w14:paraId="003735D1" w14:textId="77777777">
      <w:pPr>
        <w:pStyle w:val="NoSpacing"/>
        <w:rPr>
          <w:rFonts w:asciiTheme="minorHAnsi" w:hAnsiTheme="minorHAnsi" w:cstheme="minorHAnsi"/>
        </w:rPr>
      </w:pPr>
    </w:p>
    <w:p w:rsidRPr="002D0CFD" w:rsidR="002D0CFD" w:rsidP="2AC490AD" w:rsidRDefault="002D0CFD" w14:paraId="1194F7B2" w14:textId="6E40B0D8">
      <w:pPr>
        <w:pStyle w:val="NoSpacing"/>
        <w:rPr>
          <w:rFonts w:ascii="Calibri" w:hAnsi="Calibri" w:cs="Calibri" w:asciiTheme="minorAscii" w:hAnsiTheme="minorAscii" w:cstheme="minorAscii"/>
        </w:rPr>
      </w:pPr>
      <w:r w:rsidRPr="2AC490AD" w:rsidR="6E7ABB22">
        <w:rPr>
          <w:rFonts w:ascii="Calibri" w:hAnsi="Calibri" w:cs="Calibri" w:asciiTheme="minorAscii" w:hAnsiTheme="minorAscii" w:cstheme="minorAscii"/>
        </w:rPr>
        <w:t xml:space="preserve">The Care and </w:t>
      </w:r>
      <w:r w:rsidRPr="2AC490AD" w:rsidR="460F6B90">
        <w:rPr>
          <w:rFonts w:ascii="Calibri" w:hAnsi="Calibri" w:cs="Calibri" w:asciiTheme="minorAscii" w:hAnsiTheme="minorAscii" w:cstheme="minorAscii"/>
        </w:rPr>
        <w:t>S</w:t>
      </w:r>
      <w:r w:rsidRPr="2AC490AD" w:rsidR="6E7ABB22">
        <w:rPr>
          <w:rFonts w:ascii="Calibri" w:hAnsi="Calibri" w:cs="Calibri" w:asciiTheme="minorAscii" w:hAnsiTheme="minorAscii" w:cstheme="minorAscii"/>
        </w:rPr>
        <w:t xml:space="preserve">upport statutory guidance </w:t>
      </w:r>
      <w:r w:rsidRPr="2AC490AD" w:rsidR="6E7ABB22">
        <w:rPr>
          <w:rFonts w:ascii="Calibri" w:hAnsi="Calibri" w:cs="Calibri" w:asciiTheme="minorAscii" w:hAnsiTheme="minorAscii" w:cstheme="minorAscii"/>
        </w:rPr>
        <w:t>identifies</w:t>
      </w:r>
      <w:r w:rsidRPr="2AC490AD" w:rsidR="6E7ABB22">
        <w:rPr>
          <w:rFonts w:ascii="Calibri" w:hAnsi="Calibri" w:cs="Calibri" w:asciiTheme="minorAscii" w:hAnsiTheme="minorAscii" w:cstheme="minorAscii"/>
        </w:rPr>
        <w:t xml:space="preserve"> ten types of abuse, these are:</w:t>
      </w:r>
    </w:p>
    <w:p w:rsidRPr="002D0CFD" w:rsidR="002D0CFD" w:rsidP="002D0CFD" w:rsidRDefault="002D0CFD" w14:paraId="1AEF3226" w14:textId="77777777">
      <w:pPr>
        <w:pStyle w:val="NoSpacing"/>
        <w:rPr>
          <w:rFonts w:asciiTheme="minorHAnsi" w:hAnsiTheme="minorHAnsi" w:cstheme="minorHAnsi"/>
        </w:rPr>
      </w:pPr>
    </w:p>
    <w:p w:rsidRPr="002D0CFD" w:rsidR="002D0CFD" w:rsidP="002D0CFD" w:rsidRDefault="002D0CFD" w14:paraId="6563898C" w14:textId="77777777">
      <w:pPr>
        <w:pStyle w:val="NoSpacing"/>
        <w:numPr>
          <w:ilvl w:val="0"/>
          <w:numId w:val="5"/>
        </w:numPr>
        <w:rPr>
          <w:rFonts w:asciiTheme="minorHAnsi" w:hAnsiTheme="minorHAnsi" w:cstheme="minorHAnsi"/>
        </w:rPr>
      </w:pPr>
      <w:r w:rsidRPr="002D0CFD">
        <w:rPr>
          <w:rFonts w:asciiTheme="minorHAnsi" w:hAnsiTheme="minorHAnsi" w:cstheme="minorHAnsi"/>
        </w:rPr>
        <w:t>Physical abuse</w:t>
      </w:r>
    </w:p>
    <w:p w:rsidRPr="002D0CFD" w:rsidR="002D0CFD" w:rsidP="002D0CFD" w:rsidRDefault="002D0CFD" w14:paraId="36A0A8B9" w14:textId="77777777">
      <w:pPr>
        <w:pStyle w:val="NoSpacing"/>
        <w:numPr>
          <w:ilvl w:val="0"/>
          <w:numId w:val="5"/>
        </w:numPr>
        <w:rPr>
          <w:rFonts w:asciiTheme="minorHAnsi" w:hAnsiTheme="minorHAnsi" w:cstheme="minorHAnsi"/>
        </w:rPr>
      </w:pPr>
      <w:r w:rsidRPr="002D0CFD">
        <w:rPr>
          <w:rFonts w:asciiTheme="minorHAnsi" w:hAnsiTheme="minorHAnsi" w:cstheme="minorHAnsi"/>
        </w:rPr>
        <w:t>Domestic violence or abuse</w:t>
      </w:r>
    </w:p>
    <w:p w:rsidRPr="002D0CFD" w:rsidR="002D0CFD" w:rsidP="002D0CFD" w:rsidRDefault="002D0CFD" w14:paraId="4C758FBB" w14:textId="77777777">
      <w:pPr>
        <w:pStyle w:val="NoSpacing"/>
        <w:numPr>
          <w:ilvl w:val="0"/>
          <w:numId w:val="5"/>
        </w:numPr>
        <w:rPr>
          <w:rFonts w:asciiTheme="minorHAnsi" w:hAnsiTheme="minorHAnsi" w:cstheme="minorHAnsi"/>
        </w:rPr>
      </w:pPr>
      <w:r w:rsidRPr="002D0CFD">
        <w:rPr>
          <w:rFonts w:asciiTheme="minorHAnsi" w:hAnsiTheme="minorHAnsi" w:cstheme="minorHAnsi"/>
        </w:rPr>
        <w:t>Sexual abuse</w:t>
      </w:r>
    </w:p>
    <w:p w:rsidRPr="002D0CFD" w:rsidR="002D0CFD" w:rsidP="002D0CFD" w:rsidRDefault="002D0CFD" w14:paraId="5517E08F" w14:textId="77777777">
      <w:pPr>
        <w:pStyle w:val="NoSpacing"/>
        <w:numPr>
          <w:ilvl w:val="0"/>
          <w:numId w:val="5"/>
        </w:numPr>
        <w:rPr>
          <w:rFonts w:asciiTheme="minorHAnsi" w:hAnsiTheme="minorHAnsi" w:cstheme="minorHAnsi"/>
        </w:rPr>
      </w:pPr>
      <w:r w:rsidRPr="002D0CFD">
        <w:rPr>
          <w:rFonts w:asciiTheme="minorHAnsi" w:hAnsiTheme="minorHAnsi" w:cstheme="minorHAnsi"/>
        </w:rPr>
        <w:t>Psychological or emotional abuse</w:t>
      </w:r>
    </w:p>
    <w:p w:rsidRPr="002D0CFD" w:rsidR="002D0CFD" w:rsidP="002D0CFD" w:rsidRDefault="002D0CFD" w14:paraId="100EAFCF" w14:textId="77777777">
      <w:pPr>
        <w:pStyle w:val="NoSpacing"/>
        <w:numPr>
          <w:ilvl w:val="0"/>
          <w:numId w:val="5"/>
        </w:numPr>
        <w:rPr>
          <w:rFonts w:asciiTheme="minorHAnsi" w:hAnsiTheme="minorHAnsi" w:cstheme="minorHAnsi"/>
        </w:rPr>
      </w:pPr>
      <w:r w:rsidRPr="002D0CFD">
        <w:rPr>
          <w:rFonts w:asciiTheme="minorHAnsi" w:hAnsiTheme="minorHAnsi" w:cstheme="minorHAnsi"/>
        </w:rPr>
        <w:t>Financial or material abuse</w:t>
      </w:r>
    </w:p>
    <w:p w:rsidRPr="002D0CFD" w:rsidR="002D0CFD" w:rsidP="002D0CFD" w:rsidRDefault="002D0CFD" w14:paraId="1E7B5438" w14:textId="77777777">
      <w:pPr>
        <w:pStyle w:val="NoSpacing"/>
        <w:numPr>
          <w:ilvl w:val="0"/>
          <w:numId w:val="5"/>
        </w:numPr>
        <w:rPr>
          <w:rFonts w:asciiTheme="minorHAnsi" w:hAnsiTheme="minorHAnsi" w:cstheme="minorHAnsi"/>
        </w:rPr>
      </w:pPr>
      <w:r w:rsidRPr="002D0CFD">
        <w:rPr>
          <w:rFonts w:asciiTheme="minorHAnsi" w:hAnsiTheme="minorHAnsi" w:cstheme="minorHAnsi"/>
        </w:rPr>
        <w:t>Modern slavery</w:t>
      </w:r>
    </w:p>
    <w:p w:rsidRPr="002D0CFD" w:rsidR="002D0CFD" w:rsidP="002D0CFD" w:rsidRDefault="002D0CFD" w14:paraId="7C5AAEC6" w14:textId="77777777">
      <w:pPr>
        <w:pStyle w:val="NoSpacing"/>
        <w:numPr>
          <w:ilvl w:val="0"/>
          <w:numId w:val="5"/>
        </w:numPr>
        <w:rPr>
          <w:rFonts w:asciiTheme="minorHAnsi" w:hAnsiTheme="minorHAnsi" w:cstheme="minorHAnsi"/>
        </w:rPr>
      </w:pPr>
      <w:r w:rsidRPr="002D0CFD">
        <w:rPr>
          <w:rFonts w:asciiTheme="minorHAnsi" w:hAnsiTheme="minorHAnsi" w:cstheme="minorHAnsi"/>
        </w:rPr>
        <w:t>Discriminatory abuse</w:t>
      </w:r>
    </w:p>
    <w:p w:rsidRPr="002D0CFD" w:rsidR="002D0CFD" w:rsidP="002D0CFD" w:rsidRDefault="002D0CFD" w14:paraId="3DEFD83E" w14:textId="77777777">
      <w:pPr>
        <w:pStyle w:val="NoSpacing"/>
        <w:numPr>
          <w:ilvl w:val="0"/>
          <w:numId w:val="5"/>
        </w:numPr>
        <w:rPr>
          <w:rFonts w:asciiTheme="minorHAnsi" w:hAnsiTheme="minorHAnsi" w:cstheme="minorHAnsi"/>
        </w:rPr>
      </w:pPr>
      <w:r w:rsidRPr="002D0CFD">
        <w:rPr>
          <w:rFonts w:asciiTheme="minorHAnsi" w:hAnsiTheme="minorHAnsi" w:cstheme="minorHAnsi"/>
        </w:rPr>
        <w:t>Organisational or institutional abuse</w:t>
      </w:r>
    </w:p>
    <w:p w:rsidRPr="002D0CFD" w:rsidR="002D0CFD" w:rsidP="002D0CFD" w:rsidRDefault="002D0CFD" w14:paraId="3547952C" w14:textId="77777777">
      <w:pPr>
        <w:pStyle w:val="NoSpacing"/>
        <w:numPr>
          <w:ilvl w:val="0"/>
          <w:numId w:val="5"/>
        </w:numPr>
        <w:rPr>
          <w:rFonts w:asciiTheme="minorHAnsi" w:hAnsiTheme="minorHAnsi" w:cstheme="minorHAnsi"/>
        </w:rPr>
      </w:pPr>
      <w:r w:rsidRPr="002D0CFD">
        <w:rPr>
          <w:rFonts w:asciiTheme="minorHAnsi" w:hAnsiTheme="minorHAnsi" w:cstheme="minorHAnsi"/>
        </w:rPr>
        <w:t>Neglect or acts of omission</w:t>
      </w:r>
    </w:p>
    <w:p w:rsidR="00E45649" w:rsidP="002D0CFD" w:rsidRDefault="002D0CFD" w14:paraId="3E154532" w14:textId="163279E0">
      <w:pPr>
        <w:pStyle w:val="NoSpacing"/>
        <w:numPr>
          <w:ilvl w:val="0"/>
          <w:numId w:val="5"/>
        </w:numPr>
        <w:rPr>
          <w:rFonts w:asciiTheme="minorHAnsi" w:hAnsiTheme="minorHAnsi" w:cstheme="minorHAnsi"/>
        </w:rPr>
      </w:pPr>
      <w:r w:rsidRPr="002D0CFD">
        <w:rPr>
          <w:rFonts w:asciiTheme="minorHAnsi" w:hAnsiTheme="minorHAnsi" w:cstheme="minorHAnsi"/>
        </w:rPr>
        <w:t>Self-neglect</w:t>
      </w:r>
    </w:p>
    <w:p w:rsidR="002D0CFD" w:rsidP="002D0CFD" w:rsidRDefault="002D0CFD" w14:paraId="510C471E" w14:textId="77777777">
      <w:pPr>
        <w:pStyle w:val="NoSpacing"/>
        <w:rPr>
          <w:rFonts w:asciiTheme="minorHAnsi" w:hAnsiTheme="minorHAnsi" w:cstheme="minorHAnsi"/>
        </w:rPr>
      </w:pPr>
    </w:p>
    <w:p w:rsidR="00E1438C" w:rsidP="002D0CFD" w:rsidRDefault="00A26F6D" w14:paraId="4C84623D" w14:textId="77777777">
      <w:pPr>
        <w:pStyle w:val="NoSpacing"/>
        <w:rPr>
          <w:rFonts w:asciiTheme="minorHAnsi" w:hAnsiTheme="minorHAnsi" w:cstheme="minorHAnsi"/>
        </w:rPr>
      </w:pPr>
      <w:r w:rsidRPr="00A26F6D">
        <w:rPr>
          <w:rFonts w:asciiTheme="minorHAnsi" w:hAnsiTheme="minorHAnsi" w:cstheme="minorHAnsi"/>
        </w:rPr>
        <w:t xml:space="preserve">Evidence of any one </w:t>
      </w:r>
      <w:r>
        <w:rPr>
          <w:rFonts w:asciiTheme="minorHAnsi" w:hAnsiTheme="minorHAnsi" w:cstheme="minorHAnsi"/>
        </w:rPr>
        <w:t xml:space="preserve">potential </w:t>
      </w:r>
      <w:r w:rsidRPr="00A26F6D">
        <w:rPr>
          <w:rFonts w:asciiTheme="minorHAnsi" w:hAnsiTheme="minorHAnsi" w:cstheme="minorHAnsi"/>
        </w:rPr>
        <w:t xml:space="preserve">indicator </w:t>
      </w:r>
      <w:r>
        <w:rPr>
          <w:rFonts w:asciiTheme="minorHAnsi" w:hAnsiTheme="minorHAnsi" w:cstheme="minorHAnsi"/>
        </w:rPr>
        <w:t>under any of these types</w:t>
      </w:r>
      <w:r w:rsidRPr="00A26F6D">
        <w:rPr>
          <w:rFonts w:asciiTheme="minorHAnsi" w:hAnsiTheme="minorHAnsi" w:cstheme="minorHAnsi"/>
        </w:rPr>
        <w:t xml:space="preserve"> should not be taken on its own as proof that abuse is occurring. However, it should alert practitioners to make further assessments and to consider other associated factors.</w:t>
      </w:r>
    </w:p>
    <w:p w:rsidR="00E1438C" w:rsidP="002D0CFD" w:rsidRDefault="00E1438C" w14:paraId="26F1882E" w14:textId="77777777">
      <w:pPr>
        <w:pStyle w:val="NoSpacing"/>
        <w:rPr>
          <w:rFonts w:asciiTheme="minorHAnsi" w:hAnsiTheme="minorHAnsi" w:cstheme="minorHAnsi"/>
        </w:rPr>
      </w:pPr>
    </w:p>
    <w:p w:rsidR="002D0CFD" w:rsidP="002D0CFD" w:rsidRDefault="00A26F6D" w14:paraId="2F1940E5" w14:textId="1D12BA22">
      <w:pPr>
        <w:pStyle w:val="NoSpacing"/>
        <w:rPr>
          <w:rFonts w:asciiTheme="minorHAnsi" w:hAnsiTheme="minorHAnsi" w:cstheme="minorHAnsi"/>
        </w:rPr>
      </w:pPr>
      <w:r w:rsidRPr="00A26F6D">
        <w:rPr>
          <w:rFonts w:asciiTheme="minorHAnsi" w:hAnsiTheme="minorHAnsi" w:cstheme="minorHAnsi"/>
        </w:rPr>
        <w:t>The</w:t>
      </w:r>
      <w:r w:rsidR="00E1438C">
        <w:rPr>
          <w:rFonts w:asciiTheme="minorHAnsi" w:hAnsiTheme="minorHAnsi" w:cstheme="minorHAnsi"/>
        </w:rPr>
        <w:t xml:space="preserve"> follow link provides</w:t>
      </w:r>
      <w:r w:rsidRPr="00A26F6D">
        <w:rPr>
          <w:rFonts w:asciiTheme="minorHAnsi" w:hAnsiTheme="minorHAnsi" w:cstheme="minorHAnsi"/>
        </w:rPr>
        <w:t xml:space="preserve"> lists of possible indicators and examples of behaviour are not exhaustive and people may be subject to </w:t>
      </w:r>
      <w:proofErr w:type="gramStart"/>
      <w:r w:rsidRPr="00A26F6D">
        <w:rPr>
          <w:rFonts w:asciiTheme="minorHAnsi" w:hAnsiTheme="minorHAnsi" w:cstheme="minorHAnsi"/>
        </w:rPr>
        <w:t>a number of</w:t>
      </w:r>
      <w:proofErr w:type="gramEnd"/>
      <w:r w:rsidRPr="00A26F6D">
        <w:rPr>
          <w:rFonts w:asciiTheme="minorHAnsi" w:hAnsiTheme="minorHAnsi" w:cstheme="minorHAnsi"/>
        </w:rPr>
        <w:t xml:space="preserve"> abuse types at the same time.</w:t>
      </w:r>
    </w:p>
    <w:p w:rsidR="002D0CFD" w:rsidP="002D0CFD" w:rsidRDefault="00816FFE" w14:paraId="58641D92" w14:textId="20548C90">
      <w:pPr>
        <w:pStyle w:val="NoSpacing"/>
        <w:rPr>
          <w:rFonts w:asciiTheme="minorHAnsi" w:hAnsiTheme="minorHAnsi" w:cstheme="minorHAnsi"/>
        </w:rPr>
      </w:pPr>
      <w:hyperlink w:history="1" r:id="rId10">
        <w:r w:rsidRPr="00F906DD" w:rsidR="00E1438C">
          <w:rPr>
            <w:rStyle w:val="Hyperlink"/>
            <w:rFonts w:asciiTheme="minorHAnsi" w:hAnsiTheme="minorHAnsi" w:cstheme="minorHAnsi"/>
          </w:rPr>
          <w:t>www.scie.org.uk/safeguarding/adults/introduction/types-and-indicators-of-abuse</w:t>
        </w:r>
      </w:hyperlink>
    </w:p>
    <w:p w:rsidR="00173AAA" w:rsidP="002D0CFD" w:rsidRDefault="00173AAA" w14:paraId="47AAA46E" w14:textId="77777777">
      <w:pPr>
        <w:pStyle w:val="NoSpacing"/>
        <w:rPr>
          <w:rFonts w:asciiTheme="minorHAnsi" w:hAnsiTheme="minorHAnsi" w:cstheme="minorHAnsi"/>
        </w:rPr>
      </w:pPr>
    </w:p>
    <w:p w:rsidR="00E45649" w:rsidP="00E45649" w:rsidRDefault="00E45649" w14:paraId="2E4B919E" w14:textId="77777777">
      <w:pPr>
        <w:pStyle w:val="NoSpacing"/>
        <w:rPr>
          <w:rFonts w:asciiTheme="minorHAnsi" w:hAnsiTheme="minorHAnsi" w:cstheme="minorHAnsi"/>
          <w:b/>
          <w:bCs/>
        </w:rPr>
      </w:pPr>
      <w:r>
        <w:rPr>
          <w:rFonts w:asciiTheme="minorHAnsi" w:hAnsiTheme="minorHAnsi" w:cstheme="minorHAnsi"/>
          <w:b/>
          <w:bCs/>
        </w:rPr>
        <w:t>4. General principles</w:t>
      </w:r>
    </w:p>
    <w:p w:rsidR="004C0278" w:rsidP="00E45649" w:rsidRDefault="004C0278" w14:paraId="7AE19422" w14:textId="77777777">
      <w:pPr>
        <w:pStyle w:val="NoSpacing"/>
        <w:rPr>
          <w:rFonts w:asciiTheme="minorHAnsi" w:hAnsiTheme="minorHAnsi" w:cstheme="minorHAnsi"/>
        </w:rPr>
      </w:pPr>
    </w:p>
    <w:p w:rsidR="00E45649" w:rsidP="2AC490AD" w:rsidRDefault="00E45649" w14:paraId="1733CD67" w14:textId="39E0E2EC">
      <w:pPr>
        <w:pStyle w:val="NoSpacing"/>
        <w:rPr>
          <w:rFonts w:ascii="Calibri" w:hAnsi="Calibri" w:cs="Calibri" w:asciiTheme="minorAscii" w:hAnsiTheme="minorAscii" w:cstheme="minorAscii"/>
        </w:rPr>
      </w:pPr>
      <w:r w:rsidRPr="2AC490AD" w:rsidR="225EF512">
        <w:rPr>
          <w:rFonts w:ascii="Calibri" w:hAnsi="Calibri" w:cs="Calibri" w:asciiTheme="minorAscii" w:hAnsiTheme="minorAscii" w:cstheme="minorAscii"/>
        </w:rPr>
        <w:t xml:space="preserve">Safeguarding relates to the action taken to promote the welfare </w:t>
      </w:r>
      <w:r w:rsidRPr="2AC490AD" w:rsidR="225EF512">
        <w:rPr>
          <w:rFonts w:ascii="Calibri" w:hAnsi="Calibri" w:cs="Calibri" w:asciiTheme="minorAscii" w:hAnsiTheme="minorAscii" w:cstheme="minorAscii"/>
        </w:rPr>
        <w:t xml:space="preserve">of </w:t>
      </w:r>
      <w:r w:rsidRPr="2AC490AD" w:rsidR="225EF512">
        <w:rPr>
          <w:rFonts w:ascii="Calibri" w:hAnsi="Calibri" w:cs="Calibri" w:asciiTheme="minorAscii" w:hAnsiTheme="minorAscii" w:cstheme="minorAscii"/>
        </w:rPr>
        <w:t xml:space="preserve">vulnerable adults and to protect them from harm. All </w:t>
      </w:r>
      <w:r w:rsidRPr="2AC490AD" w:rsidR="4879DD66">
        <w:rPr>
          <w:rFonts w:ascii="Calibri" w:hAnsi="Calibri" w:cs="Calibri" w:asciiTheme="minorAscii" w:hAnsiTheme="minorAscii" w:cstheme="minorAscii"/>
        </w:rPr>
        <w:t>S</w:t>
      </w:r>
      <w:r w:rsidRPr="2AC490AD" w:rsidR="225EF512">
        <w:rPr>
          <w:rFonts w:ascii="Calibri" w:hAnsi="Calibri" w:cs="Calibri" w:asciiTheme="minorAscii" w:hAnsiTheme="minorAscii" w:cstheme="minorAscii"/>
        </w:rPr>
        <w:t>taff</w:t>
      </w:r>
      <w:r w:rsidRPr="2AC490AD" w:rsidR="225EF512">
        <w:rPr>
          <w:rFonts w:ascii="Calibri" w:hAnsi="Calibri" w:cs="Calibri" w:asciiTheme="minorAscii" w:hAnsiTheme="minorAscii" w:cstheme="minorAscii"/>
        </w:rPr>
        <w:t xml:space="preserve"> </w:t>
      </w:r>
      <w:r w:rsidRPr="2AC490AD" w:rsidR="216B7282">
        <w:rPr>
          <w:rFonts w:ascii="Calibri" w:hAnsi="Calibri" w:cs="Calibri" w:asciiTheme="minorAscii" w:hAnsiTheme="minorAscii" w:cstheme="minorAscii"/>
        </w:rPr>
        <w:t xml:space="preserve">and Trustees </w:t>
      </w:r>
      <w:r w:rsidRPr="2AC490AD" w:rsidR="225EF512">
        <w:rPr>
          <w:rFonts w:ascii="Calibri" w:hAnsi="Calibri" w:cs="Calibri" w:asciiTheme="minorAscii" w:hAnsiTheme="minorAscii" w:cstheme="minorAscii"/>
        </w:rPr>
        <w:t xml:space="preserve">should have a basic awareness of safeguarding issues. </w:t>
      </w:r>
    </w:p>
    <w:p w:rsidR="00E45649" w:rsidP="00E45649" w:rsidRDefault="00E45649" w14:paraId="0D63D03E" w14:textId="77777777">
      <w:pPr>
        <w:pStyle w:val="NoSpacing"/>
        <w:rPr>
          <w:rFonts w:asciiTheme="minorHAnsi" w:hAnsiTheme="minorHAnsi" w:cstheme="minorHAnsi"/>
        </w:rPr>
      </w:pPr>
      <w:r w:rsidRPr="00E45649">
        <w:rPr>
          <w:rFonts w:asciiTheme="minorHAnsi" w:hAnsiTheme="minorHAnsi" w:cstheme="minorHAnsi"/>
        </w:rPr>
        <w:t xml:space="preserve">This includes: </w:t>
      </w:r>
    </w:p>
    <w:p w:rsidR="00E45649" w:rsidP="006C0B63" w:rsidRDefault="00E45649" w14:paraId="1A02A3CB" w14:textId="6AD12823">
      <w:pPr>
        <w:pStyle w:val="NoSpacing"/>
        <w:numPr>
          <w:ilvl w:val="0"/>
          <w:numId w:val="6"/>
        </w:numPr>
        <w:rPr>
          <w:rFonts w:asciiTheme="minorHAnsi" w:hAnsiTheme="minorHAnsi" w:cstheme="minorHAnsi"/>
        </w:rPr>
      </w:pPr>
      <w:r w:rsidRPr="00E45649">
        <w:rPr>
          <w:rFonts w:asciiTheme="minorHAnsi" w:hAnsiTheme="minorHAnsi" w:cstheme="minorHAnsi"/>
        </w:rPr>
        <w:t>Being alert to the possibility of abuse and neglect</w:t>
      </w:r>
      <w:r w:rsidR="00CA028F">
        <w:rPr>
          <w:rFonts w:asciiTheme="minorHAnsi" w:hAnsiTheme="minorHAnsi" w:cstheme="minorHAnsi"/>
        </w:rPr>
        <w:t>.</w:t>
      </w:r>
    </w:p>
    <w:p w:rsidR="00E45649" w:rsidP="006C0B63" w:rsidRDefault="00E45649" w14:paraId="602967AE" w14:textId="42839399">
      <w:pPr>
        <w:pStyle w:val="NoSpacing"/>
        <w:numPr>
          <w:ilvl w:val="0"/>
          <w:numId w:val="6"/>
        </w:numPr>
        <w:rPr>
          <w:rFonts w:asciiTheme="minorHAnsi" w:hAnsiTheme="minorHAnsi" w:cstheme="minorHAnsi"/>
        </w:rPr>
      </w:pPr>
      <w:r w:rsidRPr="00E45649">
        <w:rPr>
          <w:rFonts w:asciiTheme="minorHAnsi" w:hAnsiTheme="minorHAnsi" w:cstheme="minorHAnsi"/>
        </w:rPr>
        <w:t>Having enough knowledge to recognise an abusive or potentially abusive event or set of circumstances</w:t>
      </w:r>
      <w:r w:rsidR="00CA028F">
        <w:rPr>
          <w:rFonts w:asciiTheme="minorHAnsi" w:hAnsiTheme="minorHAnsi" w:cstheme="minorHAnsi"/>
        </w:rPr>
        <w:t>.</w:t>
      </w:r>
    </w:p>
    <w:p w:rsidR="00E45649" w:rsidP="006C0B63" w:rsidRDefault="00E45649" w14:paraId="2F0101F1" w14:textId="4E9E8C60">
      <w:pPr>
        <w:pStyle w:val="NoSpacing"/>
        <w:numPr>
          <w:ilvl w:val="0"/>
          <w:numId w:val="6"/>
        </w:numPr>
        <w:rPr>
          <w:rFonts w:asciiTheme="minorHAnsi" w:hAnsiTheme="minorHAnsi" w:cstheme="minorHAnsi"/>
        </w:rPr>
      </w:pPr>
      <w:r w:rsidRPr="00E45649">
        <w:rPr>
          <w:rFonts w:asciiTheme="minorHAnsi" w:hAnsiTheme="minorHAnsi" w:cstheme="minorHAnsi"/>
        </w:rPr>
        <w:t>Knowing who in the organisation to raise concerns with</w:t>
      </w:r>
      <w:r w:rsidR="00CA028F">
        <w:rPr>
          <w:rFonts w:asciiTheme="minorHAnsi" w:hAnsiTheme="minorHAnsi" w:cstheme="minorHAnsi"/>
        </w:rPr>
        <w:t>.</w:t>
      </w:r>
    </w:p>
    <w:p w:rsidR="00E45649" w:rsidP="006C0B63" w:rsidRDefault="00E45649" w14:paraId="677DCCA4" w14:textId="7D94F4BC">
      <w:pPr>
        <w:pStyle w:val="NoSpacing"/>
        <w:numPr>
          <w:ilvl w:val="0"/>
          <w:numId w:val="6"/>
        </w:numPr>
        <w:rPr>
          <w:rFonts w:asciiTheme="minorHAnsi" w:hAnsiTheme="minorHAnsi" w:cstheme="minorHAnsi"/>
        </w:rPr>
      </w:pPr>
      <w:r w:rsidRPr="00E45649">
        <w:rPr>
          <w:rFonts w:asciiTheme="minorHAnsi" w:hAnsiTheme="minorHAnsi" w:cstheme="minorHAnsi"/>
        </w:rPr>
        <w:t>Being competent to take the appropriate immediate or emergency action.</w:t>
      </w:r>
    </w:p>
    <w:p w:rsidR="00E45649" w:rsidP="00E45649" w:rsidRDefault="00E45649" w14:paraId="7C958543" w14:textId="0F2652DB">
      <w:pPr>
        <w:pStyle w:val="NoSpacing"/>
        <w:rPr>
          <w:rFonts w:asciiTheme="minorHAnsi" w:hAnsiTheme="minorHAnsi" w:cstheme="minorHAnsi"/>
        </w:rPr>
      </w:pPr>
    </w:p>
    <w:p w:rsidR="0042530F" w:rsidP="00E45649" w:rsidRDefault="004C0278" w14:paraId="6F23A134" w14:textId="70C0D1EF">
      <w:pPr>
        <w:pStyle w:val="NoSpacing"/>
        <w:rPr>
          <w:rFonts w:asciiTheme="minorHAnsi" w:hAnsiTheme="minorHAnsi" w:cstheme="minorHAnsi"/>
        </w:rPr>
      </w:pPr>
      <w:r w:rsidRPr="004C0278">
        <w:rPr>
          <w:rFonts w:asciiTheme="minorHAnsi" w:hAnsiTheme="minorHAnsi" w:cstheme="minorHAnsi"/>
        </w:rPr>
        <w:t>If any member of staff has any concerns about a vulnerable adult</w:t>
      </w:r>
      <w:r w:rsidR="00240017">
        <w:rPr>
          <w:rFonts w:asciiTheme="minorHAnsi" w:hAnsiTheme="minorHAnsi" w:cstheme="minorHAnsi"/>
        </w:rPr>
        <w:t>,</w:t>
      </w:r>
      <w:r w:rsidRPr="004C0278">
        <w:rPr>
          <w:rFonts w:asciiTheme="minorHAnsi" w:hAnsiTheme="minorHAnsi" w:cstheme="minorHAnsi"/>
        </w:rPr>
        <w:t xml:space="preserve"> they must alert </w:t>
      </w:r>
      <w:r>
        <w:rPr>
          <w:rFonts w:asciiTheme="minorHAnsi" w:hAnsiTheme="minorHAnsi" w:cstheme="minorHAnsi"/>
        </w:rPr>
        <w:t>CTE</w:t>
      </w:r>
      <w:r w:rsidRPr="004C0278">
        <w:rPr>
          <w:rFonts w:asciiTheme="minorHAnsi" w:hAnsiTheme="minorHAnsi" w:cstheme="minorHAnsi"/>
        </w:rPr>
        <w:t>’s Designated Safeguarding Officer (DSO) immediately.</w:t>
      </w:r>
      <w:r w:rsidR="0042530F">
        <w:rPr>
          <w:rFonts w:asciiTheme="minorHAnsi" w:hAnsiTheme="minorHAnsi" w:cstheme="minorHAnsi"/>
        </w:rPr>
        <w:t xml:space="preserve"> If the DSO is unavailable, then the Deputy DSO should be contacted.</w:t>
      </w:r>
    </w:p>
    <w:p w:rsidR="00713593" w:rsidP="00E45649" w:rsidRDefault="00713593" w14:paraId="328E7D06" w14:textId="77777777">
      <w:pPr>
        <w:pStyle w:val="NoSpacing"/>
        <w:rPr>
          <w:rFonts w:asciiTheme="minorHAnsi" w:hAnsiTheme="minorHAnsi" w:cstheme="minorHAnsi"/>
        </w:rPr>
      </w:pPr>
    </w:p>
    <w:p w:rsidR="00713593" w:rsidP="00713593" w:rsidRDefault="00713593" w14:paraId="636A55CD" w14:textId="77777777">
      <w:pPr>
        <w:pStyle w:val="NoSpacing"/>
        <w:rPr>
          <w:rFonts w:ascii="Calibri" w:hAnsi="Calibri" w:eastAsia="Times New Roman"/>
          <w:b/>
          <w:bCs/>
          <w:color w:val="000000" w:themeColor="text1"/>
          <w:lang w:eastAsia="en-GB"/>
        </w:rPr>
      </w:pPr>
      <w:r w:rsidRPr="004268A4">
        <w:rPr>
          <w:rFonts w:ascii="Calibri" w:hAnsi="Calibri" w:eastAsia="Times New Roman"/>
          <w:b/>
          <w:bCs/>
          <w:color w:val="000000" w:themeColor="text1"/>
          <w:lang w:eastAsia="en-GB"/>
        </w:rPr>
        <w:t>The CTE Safeguarding Lead is Ben Cross (Staff member), who acts as the Designated Safeguarding Officer (DSO).</w:t>
      </w:r>
    </w:p>
    <w:p w:rsidR="00713593" w:rsidP="00713593" w:rsidRDefault="00713593" w14:paraId="016A74AA" w14:textId="77777777">
      <w:pPr>
        <w:pStyle w:val="NoSpacing"/>
        <w:numPr>
          <w:ilvl w:val="0"/>
          <w:numId w:val="1"/>
        </w:numPr>
        <w:rPr>
          <w:rFonts w:ascii="Calibri" w:hAnsi="Calibri" w:eastAsia="Times New Roman"/>
          <w:b/>
          <w:bCs/>
          <w:color w:val="000000" w:themeColor="text1"/>
          <w:lang w:eastAsia="en-GB"/>
        </w:rPr>
      </w:pPr>
      <w:r w:rsidRPr="004268A4">
        <w:rPr>
          <w:rFonts w:ascii="Calibri" w:hAnsi="Calibri" w:eastAsia="Times New Roman"/>
          <w:b/>
          <w:bCs/>
          <w:color w:val="000000" w:themeColor="text1"/>
          <w:lang w:eastAsia="en-GB"/>
        </w:rPr>
        <w:t>07450 997141</w:t>
      </w:r>
    </w:p>
    <w:p w:rsidRPr="004268A4" w:rsidR="00713593" w:rsidP="00713593" w:rsidRDefault="00713593" w14:paraId="6C0A5367" w14:textId="77777777">
      <w:pPr>
        <w:pStyle w:val="NoSpacing"/>
        <w:numPr>
          <w:ilvl w:val="0"/>
          <w:numId w:val="1"/>
        </w:numPr>
        <w:rPr>
          <w:rFonts w:ascii="Calibri" w:hAnsi="Calibri" w:eastAsia="Times New Roman"/>
          <w:b/>
          <w:bCs/>
          <w:color w:val="000000" w:themeColor="text1"/>
          <w:lang w:eastAsia="en-GB"/>
        </w:rPr>
      </w:pPr>
      <w:r>
        <w:rPr>
          <w:rFonts w:ascii="Calibri" w:hAnsi="Calibri" w:eastAsia="Times New Roman"/>
          <w:b/>
          <w:bCs/>
          <w:color w:val="000000" w:themeColor="text1"/>
          <w:lang w:eastAsia="en-GB"/>
        </w:rPr>
        <w:t>ben.cross@cte.org.uk</w:t>
      </w:r>
    </w:p>
    <w:p w:rsidR="00713593" w:rsidP="00713593" w:rsidRDefault="00713593" w14:paraId="632E98B8" w14:textId="77777777">
      <w:pPr>
        <w:pStyle w:val="NoSpacing"/>
        <w:rPr>
          <w:rFonts w:ascii="Calibri" w:hAnsi="Calibri" w:eastAsia="Times New Roman"/>
          <w:b/>
          <w:bCs/>
          <w:color w:val="000000" w:themeColor="text1"/>
          <w:lang w:eastAsia="en-GB"/>
        </w:rPr>
      </w:pPr>
    </w:p>
    <w:p w:rsidRPr="004268A4" w:rsidR="00713593" w:rsidP="00713593" w:rsidRDefault="00713593" w14:paraId="0DA5AB6E" w14:textId="77777777">
      <w:pPr>
        <w:pStyle w:val="NoSpacing"/>
        <w:rPr>
          <w:rFonts w:ascii="Calibri" w:hAnsi="Calibri" w:eastAsia="Times New Roman"/>
          <w:b/>
          <w:bCs/>
          <w:color w:val="000000" w:themeColor="text1"/>
          <w:lang w:eastAsia="en-GB"/>
        </w:rPr>
      </w:pPr>
      <w:r w:rsidRPr="004268A4">
        <w:rPr>
          <w:rFonts w:ascii="Calibri" w:hAnsi="Calibri" w:eastAsia="Times New Roman"/>
          <w:b/>
          <w:bCs/>
          <w:color w:val="000000" w:themeColor="text1"/>
          <w:lang w:eastAsia="en-GB"/>
        </w:rPr>
        <w:t>The Deputy CTE Safeguarding Lead is Maddy Thomson (Trustee), who acts as the Deputy Designated Safeguarding Officer (Deputy DSO), and Board-Level Lead for Safeguarding.</w:t>
      </w:r>
    </w:p>
    <w:p w:rsidRPr="009E264D" w:rsidR="00713593" w:rsidP="00713593" w:rsidRDefault="00713593" w14:paraId="27AE539C" w14:textId="426A3605">
      <w:pPr>
        <w:pStyle w:val="NoSpacing"/>
        <w:numPr>
          <w:ilvl w:val="0"/>
          <w:numId w:val="2"/>
        </w:numPr>
        <w:rPr>
          <w:rFonts w:ascii="Calibri" w:hAnsi="Calibri" w:eastAsia="Times New Roman"/>
          <w:b/>
          <w:bCs/>
          <w:color w:val="000000" w:themeColor="text1"/>
          <w:lang w:eastAsia="en-GB"/>
        </w:rPr>
      </w:pPr>
      <w:r w:rsidRPr="009E264D">
        <w:rPr>
          <w:rFonts w:ascii="Calibri" w:hAnsi="Calibri" w:eastAsia="Times New Roman"/>
          <w:b/>
          <w:bCs/>
          <w:color w:val="000000" w:themeColor="text1"/>
          <w:lang w:eastAsia="en-GB"/>
        </w:rPr>
        <w:t>07813</w:t>
      </w:r>
      <w:r w:rsidR="00BC7FB6">
        <w:rPr>
          <w:rFonts w:ascii="Calibri" w:hAnsi="Calibri" w:eastAsia="Times New Roman"/>
          <w:b/>
          <w:bCs/>
          <w:color w:val="000000" w:themeColor="text1"/>
          <w:lang w:eastAsia="en-GB"/>
        </w:rPr>
        <w:t xml:space="preserve"> </w:t>
      </w:r>
      <w:r w:rsidRPr="009E264D">
        <w:rPr>
          <w:rFonts w:ascii="Calibri" w:hAnsi="Calibri" w:eastAsia="Times New Roman"/>
          <w:b/>
          <w:bCs/>
          <w:color w:val="000000" w:themeColor="text1"/>
          <w:lang w:eastAsia="en-GB"/>
        </w:rPr>
        <w:t>162347</w:t>
      </w:r>
    </w:p>
    <w:p w:rsidRPr="009E264D" w:rsidR="00713593" w:rsidP="00713593" w:rsidRDefault="00713593" w14:paraId="65CA476F" w14:textId="77777777">
      <w:pPr>
        <w:pStyle w:val="NoSpacing"/>
        <w:numPr>
          <w:ilvl w:val="0"/>
          <w:numId w:val="2"/>
        </w:numPr>
        <w:rPr>
          <w:rFonts w:ascii="Calibri" w:hAnsi="Calibri" w:eastAsia="Times New Roman"/>
          <w:b/>
          <w:bCs/>
          <w:color w:val="000000" w:themeColor="text1"/>
          <w:lang w:eastAsia="en-GB"/>
        </w:rPr>
      </w:pPr>
      <w:r w:rsidRPr="009E264D">
        <w:rPr>
          <w:rFonts w:ascii="Calibri" w:hAnsi="Calibri" w:eastAsia="Times New Roman"/>
          <w:b/>
          <w:bCs/>
          <w:color w:val="000000" w:themeColor="text1"/>
          <w:lang w:eastAsia="en-GB"/>
        </w:rPr>
        <w:t>maddy.thomson@hotmail.co.uk</w:t>
      </w:r>
    </w:p>
    <w:p w:rsidR="0042530F" w:rsidP="00E45649" w:rsidRDefault="0042530F" w14:paraId="35380DAE" w14:textId="77777777">
      <w:pPr>
        <w:pStyle w:val="NoSpacing"/>
        <w:rPr>
          <w:rFonts w:asciiTheme="minorHAnsi" w:hAnsiTheme="minorHAnsi" w:cstheme="minorHAnsi"/>
        </w:rPr>
      </w:pPr>
    </w:p>
    <w:p w:rsidR="004C0278" w:rsidP="00E45649" w:rsidRDefault="004C0278" w14:paraId="265E8C60" w14:textId="44EC3848">
      <w:pPr>
        <w:pStyle w:val="NoSpacing"/>
        <w:rPr>
          <w:rFonts w:asciiTheme="minorHAnsi" w:hAnsiTheme="minorHAnsi" w:cstheme="minorHAnsi"/>
        </w:rPr>
      </w:pPr>
      <w:r w:rsidRPr="004C0278">
        <w:rPr>
          <w:rFonts w:asciiTheme="minorHAnsi" w:hAnsiTheme="minorHAnsi" w:cstheme="minorHAnsi"/>
        </w:rPr>
        <w:t xml:space="preserve">If the DSO agrees there </w:t>
      </w:r>
      <w:r w:rsidR="006C0B63">
        <w:rPr>
          <w:rFonts w:asciiTheme="minorHAnsi" w:hAnsiTheme="minorHAnsi" w:cstheme="minorHAnsi"/>
        </w:rPr>
        <w:t>are</w:t>
      </w:r>
      <w:r w:rsidRPr="004C0278">
        <w:rPr>
          <w:rFonts w:asciiTheme="minorHAnsi" w:hAnsiTheme="minorHAnsi" w:cstheme="minorHAnsi"/>
        </w:rPr>
        <w:t xml:space="preserve"> grounds for concern, they must take appropriate action to safeguard the vulnerable adult. This may include contacting the relevant local authority social care service</w:t>
      </w:r>
      <w:r>
        <w:rPr>
          <w:rFonts w:asciiTheme="minorHAnsi" w:hAnsiTheme="minorHAnsi" w:cstheme="minorHAnsi"/>
        </w:rPr>
        <w:t>.</w:t>
      </w:r>
    </w:p>
    <w:p w:rsidR="004C0278" w:rsidP="00E45649" w:rsidRDefault="004C0278" w14:paraId="633D5EBA" w14:textId="77777777">
      <w:pPr>
        <w:pStyle w:val="NoSpacing"/>
        <w:rPr>
          <w:rFonts w:asciiTheme="minorHAnsi" w:hAnsiTheme="minorHAnsi" w:cstheme="minorHAnsi"/>
        </w:rPr>
      </w:pPr>
    </w:p>
    <w:p w:rsidR="0090242E" w:rsidP="00E45649" w:rsidRDefault="004C0278" w14:paraId="7CA63976" w14:textId="77777777">
      <w:pPr>
        <w:pStyle w:val="NoSpacing"/>
        <w:rPr>
          <w:rFonts w:asciiTheme="minorHAnsi" w:hAnsiTheme="minorHAnsi" w:cstheme="minorHAnsi"/>
        </w:rPr>
      </w:pPr>
      <w:r w:rsidRPr="004C0278">
        <w:rPr>
          <w:rFonts w:asciiTheme="minorHAnsi" w:hAnsiTheme="minorHAnsi" w:cstheme="minorHAnsi"/>
        </w:rPr>
        <w:t xml:space="preserve">If a vulnerable adult is </w:t>
      </w:r>
      <w:r w:rsidRPr="002D00E3">
        <w:rPr>
          <w:rFonts w:asciiTheme="minorHAnsi" w:hAnsiTheme="minorHAnsi" w:cstheme="minorHAnsi"/>
          <w:b/>
          <w:bCs/>
        </w:rPr>
        <w:t>in immediate danger</w:t>
      </w:r>
      <w:r w:rsidRPr="004C0278">
        <w:rPr>
          <w:rFonts w:asciiTheme="minorHAnsi" w:hAnsiTheme="minorHAnsi" w:cstheme="minorHAnsi"/>
        </w:rPr>
        <w:t xml:space="preserve"> the member of staff who first becomes aware of the danger should</w:t>
      </w:r>
      <w:r w:rsidR="0090242E">
        <w:rPr>
          <w:rFonts w:asciiTheme="minorHAnsi" w:hAnsiTheme="minorHAnsi" w:cstheme="minorHAnsi"/>
        </w:rPr>
        <w:t xml:space="preserve"> contact:</w:t>
      </w:r>
    </w:p>
    <w:p w:rsidR="0090242E" w:rsidP="00E45649" w:rsidRDefault="0090242E" w14:paraId="1EEC8DB4" w14:textId="77777777">
      <w:pPr>
        <w:pStyle w:val="NoSpacing"/>
        <w:rPr>
          <w:rFonts w:asciiTheme="minorHAnsi" w:hAnsiTheme="minorHAnsi" w:cstheme="minorHAnsi"/>
        </w:rPr>
      </w:pPr>
    </w:p>
    <w:p w:rsidRPr="007707C6" w:rsidR="004C0278" w:rsidP="00E45649" w:rsidRDefault="004C0278" w14:paraId="7D8A03F4" w14:textId="283C459E">
      <w:pPr>
        <w:pStyle w:val="NoSpacing"/>
        <w:rPr>
          <w:rFonts w:asciiTheme="minorHAnsi" w:hAnsiTheme="minorHAnsi" w:cstheme="minorHAnsi"/>
          <w:b/>
          <w:bCs/>
        </w:rPr>
      </w:pPr>
      <w:r w:rsidRPr="007707C6">
        <w:rPr>
          <w:rFonts w:asciiTheme="minorHAnsi" w:hAnsiTheme="minorHAnsi" w:cstheme="minorHAnsi"/>
          <w:b/>
          <w:bCs/>
        </w:rPr>
        <w:t xml:space="preserve">999 </w:t>
      </w:r>
      <w:r w:rsidRPr="007707C6" w:rsidR="0090242E">
        <w:rPr>
          <w:rFonts w:asciiTheme="minorHAnsi" w:hAnsiTheme="minorHAnsi" w:cstheme="minorHAnsi"/>
          <w:b/>
          <w:bCs/>
        </w:rPr>
        <w:t xml:space="preserve">- </w:t>
      </w:r>
      <w:r w:rsidRPr="007707C6">
        <w:rPr>
          <w:rFonts w:asciiTheme="minorHAnsi" w:hAnsiTheme="minorHAnsi" w:cstheme="minorHAnsi"/>
          <w:b/>
          <w:bCs/>
        </w:rPr>
        <w:t xml:space="preserve"> </w:t>
      </w:r>
      <w:r w:rsidR="00491492">
        <w:rPr>
          <w:rFonts w:asciiTheme="minorHAnsi" w:hAnsiTheme="minorHAnsi" w:cstheme="minorHAnsi"/>
          <w:b/>
          <w:bCs/>
        </w:rPr>
        <w:t>Police</w:t>
      </w:r>
    </w:p>
    <w:p w:rsidR="004C0278" w:rsidP="00E45649" w:rsidRDefault="004C0278" w14:paraId="0B77EBE7" w14:textId="77777777">
      <w:pPr>
        <w:pStyle w:val="NoSpacing"/>
        <w:rPr>
          <w:rFonts w:asciiTheme="minorHAnsi" w:hAnsiTheme="minorHAnsi" w:cstheme="minorHAnsi"/>
        </w:rPr>
      </w:pPr>
    </w:p>
    <w:p w:rsidR="0090242E" w:rsidP="0090242E" w:rsidRDefault="0090242E" w14:paraId="0B35C97A" w14:textId="266E7FCC">
      <w:pPr>
        <w:pStyle w:val="NoSpacing"/>
        <w:rPr>
          <w:rFonts w:asciiTheme="minorHAnsi" w:hAnsiTheme="minorHAnsi" w:cstheme="minorHAnsi"/>
        </w:rPr>
      </w:pPr>
      <w:r w:rsidRPr="004C0278">
        <w:rPr>
          <w:rFonts w:asciiTheme="minorHAnsi" w:hAnsiTheme="minorHAnsi" w:cstheme="minorHAnsi"/>
        </w:rPr>
        <w:t xml:space="preserve">If a vulnerable adult is </w:t>
      </w:r>
      <w:r w:rsidRPr="0090242E">
        <w:rPr>
          <w:rFonts w:asciiTheme="minorHAnsi" w:hAnsiTheme="minorHAnsi" w:cstheme="minorHAnsi"/>
          <w:b/>
          <w:bCs/>
        </w:rPr>
        <w:t>not</w:t>
      </w:r>
      <w:r>
        <w:rPr>
          <w:rFonts w:asciiTheme="minorHAnsi" w:hAnsiTheme="minorHAnsi" w:cstheme="minorHAnsi"/>
        </w:rPr>
        <w:t xml:space="preserve"> </w:t>
      </w:r>
      <w:r w:rsidRPr="002D00E3">
        <w:rPr>
          <w:rFonts w:asciiTheme="minorHAnsi" w:hAnsiTheme="minorHAnsi" w:cstheme="minorHAnsi"/>
          <w:b/>
          <w:bCs/>
        </w:rPr>
        <w:t>in immediate danger</w:t>
      </w:r>
      <w:r w:rsidRPr="004C0278">
        <w:rPr>
          <w:rFonts w:asciiTheme="minorHAnsi" w:hAnsiTheme="minorHAnsi" w:cstheme="minorHAnsi"/>
        </w:rPr>
        <w:t xml:space="preserve"> the </w:t>
      </w:r>
      <w:r w:rsidR="007707C6">
        <w:rPr>
          <w:rFonts w:asciiTheme="minorHAnsi" w:hAnsiTheme="minorHAnsi" w:cstheme="minorHAnsi"/>
        </w:rPr>
        <w:t>CTE</w:t>
      </w:r>
      <w:r>
        <w:rPr>
          <w:rFonts w:asciiTheme="minorHAnsi" w:hAnsiTheme="minorHAnsi" w:cstheme="minorHAnsi"/>
        </w:rPr>
        <w:t xml:space="preserve"> Safeguarding Lead </w:t>
      </w:r>
      <w:r w:rsidRPr="004C0278">
        <w:rPr>
          <w:rFonts w:asciiTheme="minorHAnsi" w:hAnsiTheme="minorHAnsi" w:cstheme="minorHAnsi"/>
        </w:rPr>
        <w:t>should</w:t>
      </w:r>
      <w:r>
        <w:rPr>
          <w:rFonts w:asciiTheme="minorHAnsi" w:hAnsiTheme="minorHAnsi" w:cstheme="minorHAnsi"/>
        </w:rPr>
        <w:t xml:space="preserve"> contact:</w:t>
      </w:r>
    </w:p>
    <w:p w:rsidR="0090242E" w:rsidP="00E45649" w:rsidRDefault="0090242E" w14:paraId="4CE869F5" w14:textId="77777777">
      <w:pPr>
        <w:pStyle w:val="NoSpacing"/>
        <w:rPr>
          <w:rFonts w:asciiTheme="minorHAnsi" w:hAnsiTheme="minorHAnsi" w:cstheme="minorHAnsi"/>
        </w:rPr>
      </w:pPr>
    </w:p>
    <w:p w:rsidRPr="007707C6" w:rsidR="000B42BF" w:rsidP="000B42BF" w:rsidRDefault="000B42BF" w14:paraId="5C080C91" w14:textId="7AF1B958">
      <w:pPr>
        <w:pStyle w:val="NoSpacing"/>
        <w:rPr>
          <w:rFonts w:asciiTheme="minorHAnsi" w:hAnsiTheme="minorHAnsi" w:cstheme="minorHAnsi"/>
          <w:b/>
          <w:bCs/>
        </w:rPr>
      </w:pPr>
      <w:r w:rsidRPr="007707C6">
        <w:rPr>
          <w:rFonts w:asciiTheme="minorHAnsi" w:hAnsiTheme="minorHAnsi" w:cstheme="minorHAnsi"/>
          <w:b/>
          <w:bCs/>
        </w:rPr>
        <w:t xml:space="preserve">London Borough of Camden - </w:t>
      </w:r>
      <w:r w:rsidR="00491492">
        <w:rPr>
          <w:rFonts w:asciiTheme="minorHAnsi" w:hAnsiTheme="minorHAnsi" w:cstheme="minorHAnsi"/>
          <w:b/>
          <w:bCs/>
        </w:rPr>
        <w:t>Adult Social Care</w:t>
      </w:r>
    </w:p>
    <w:p w:rsidRPr="007707C6" w:rsidR="000B42BF" w:rsidP="000B42BF" w:rsidRDefault="000B42BF" w14:paraId="3BD70FFC" w14:textId="77777777">
      <w:pPr>
        <w:pStyle w:val="NoSpacing"/>
        <w:rPr>
          <w:rFonts w:asciiTheme="minorHAnsi" w:hAnsiTheme="minorHAnsi" w:cstheme="minorHAnsi"/>
          <w:b/>
          <w:bCs/>
        </w:rPr>
      </w:pPr>
      <w:r w:rsidRPr="007707C6">
        <w:rPr>
          <w:rFonts w:asciiTheme="minorHAnsi" w:hAnsiTheme="minorHAnsi" w:cstheme="minorHAnsi"/>
          <w:b/>
          <w:bCs/>
        </w:rPr>
        <w:t>020 7974 4000 and select option 1</w:t>
      </w:r>
    </w:p>
    <w:p w:rsidR="000B42BF" w:rsidP="000B42BF" w:rsidRDefault="00816FFE" w14:paraId="448D134F" w14:textId="43B6AE01">
      <w:pPr>
        <w:pStyle w:val="NoSpacing"/>
        <w:rPr>
          <w:rFonts w:asciiTheme="minorHAnsi" w:hAnsiTheme="minorHAnsi" w:cstheme="minorHAnsi"/>
          <w:b/>
          <w:bCs/>
        </w:rPr>
      </w:pPr>
      <w:hyperlink w:history="1" r:id="rId11">
        <w:r w:rsidRPr="00F906DD" w:rsidR="006C0B63">
          <w:rPr>
            <w:rStyle w:val="Hyperlink"/>
            <w:rFonts w:asciiTheme="minorHAnsi" w:hAnsiTheme="minorHAnsi" w:cstheme="minorHAnsi"/>
            <w:b/>
            <w:bCs/>
          </w:rPr>
          <w:t>adultsocialcare@camden.gov.uk</w:t>
        </w:r>
      </w:hyperlink>
    </w:p>
    <w:p w:rsidRPr="007707C6" w:rsidR="006C0B63" w:rsidP="000B42BF" w:rsidRDefault="006C0B63" w14:paraId="543DBDA4" w14:textId="77777777">
      <w:pPr>
        <w:pStyle w:val="NoSpacing"/>
        <w:rPr>
          <w:rFonts w:asciiTheme="minorHAnsi" w:hAnsiTheme="minorHAnsi" w:cstheme="minorHAnsi"/>
          <w:b/>
          <w:bCs/>
        </w:rPr>
      </w:pPr>
    </w:p>
    <w:p w:rsidR="00E45649" w:rsidP="00E45649" w:rsidRDefault="004C0278" w14:paraId="4C45443F" w14:textId="3042B27D">
      <w:pPr>
        <w:pStyle w:val="NoSpacing"/>
        <w:rPr>
          <w:rFonts w:asciiTheme="minorHAnsi" w:hAnsiTheme="minorHAnsi" w:cstheme="minorHAnsi"/>
        </w:rPr>
      </w:pPr>
      <w:r>
        <w:rPr>
          <w:rFonts w:asciiTheme="minorHAnsi" w:hAnsiTheme="minorHAnsi" w:cstheme="minorHAnsi"/>
        </w:rPr>
        <w:t>T</w:t>
      </w:r>
      <w:r w:rsidRPr="004C0278">
        <w:rPr>
          <w:rFonts w:asciiTheme="minorHAnsi" w:hAnsiTheme="minorHAnsi" w:cstheme="minorHAnsi"/>
        </w:rPr>
        <w:t>he welfare needs of the vulnerable adult must come first</w:t>
      </w:r>
      <w:r w:rsidR="006C0B63">
        <w:rPr>
          <w:rFonts w:asciiTheme="minorHAnsi" w:hAnsiTheme="minorHAnsi" w:cstheme="minorHAnsi"/>
        </w:rPr>
        <w:t>,</w:t>
      </w:r>
      <w:r w:rsidRPr="004C0278">
        <w:rPr>
          <w:rFonts w:asciiTheme="minorHAnsi" w:hAnsiTheme="minorHAnsi" w:cstheme="minorHAnsi"/>
        </w:rPr>
        <w:t xml:space="preserve"> even where there may be a conflict of interest e.g.</w:t>
      </w:r>
      <w:r w:rsidR="00240017">
        <w:rPr>
          <w:rFonts w:asciiTheme="minorHAnsi" w:hAnsiTheme="minorHAnsi" w:cstheme="minorHAnsi"/>
        </w:rPr>
        <w:t>,</w:t>
      </w:r>
      <w:r w:rsidRPr="004C0278">
        <w:rPr>
          <w:rFonts w:asciiTheme="minorHAnsi" w:hAnsiTheme="minorHAnsi" w:cstheme="minorHAnsi"/>
        </w:rPr>
        <w:t xml:space="preserve"> where the suspected perpetrator may be a member of staff.</w:t>
      </w:r>
    </w:p>
    <w:p w:rsidR="000B42BF" w:rsidP="00E45649" w:rsidRDefault="000B42BF" w14:paraId="56D73CAA" w14:textId="77777777">
      <w:pPr>
        <w:pStyle w:val="NoSpacing"/>
        <w:rPr>
          <w:rFonts w:asciiTheme="minorHAnsi" w:hAnsiTheme="minorHAnsi" w:cstheme="minorHAnsi"/>
        </w:rPr>
      </w:pPr>
    </w:p>
    <w:p w:rsidRPr="004C0278" w:rsidR="004C0278" w:rsidP="00E45649" w:rsidRDefault="004C0278" w14:paraId="24D3E525" w14:textId="77777777">
      <w:pPr>
        <w:pStyle w:val="NoSpacing"/>
        <w:rPr>
          <w:rFonts w:asciiTheme="minorHAnsi" w:hAnsiTheme="minorHAnsi" w:cstheme="minorHAnsi"/>
          <w:b/>
          <w:bCs/>
        </w:rPr>
      </w:pPr>
      <w:r w:rsidRPr="004C0278">
        <w:rPr>
          <w:rFonts w:asciiTheme="minorHAnsi" w:hAnsiTheme="minorHAnsi" w:cstheme="minorHAnsi"/>
          <w:b/>
          <w:bCs/>
        </w:rPr>
        <w:t>5. Procedures for safeguarding vulnerable adults</w:t>
      </w:r>
    </w:p>
    <w:p w:rsidR="004C0278" w:rsidP="00E45649" w:rsidRDefault="004C0278" w14:paraId="5EC455E4" w14:textId="77777777">
      <w:pPr>
        <w:pStyle w:val="NoSpacing"/>
        <w:rPr>
          <w:rFonts w:asciiTheme="minorHAnsi" w:hAnsiTheme="minorHAnsi" w:cstheme="minorHAnsi"/>
        </w:rPr>
      </w:pPr>
    </w:p>
    <w:p w:rsidRPr="004C0278" w:rsidR="004C0278" w:rsidP="00E45649" w:rsidRDefault="004C0278" w14:paraId="6F7587F9" w14:textId="77777777">
      <w:pPr>
        <w:pStyle w:val="NoSpacing"/>
        <w:rPr>
          <w:rFonts w:asciiTheme="minorHAnsi" w:hAnsiTheme="minorHAnsi" w:cstheme="minorHAnsi"/>
          <w:b/>
          <w:bCs/>
        </w:rPr>
      </w:pPr>
      <w:r w:rsidRPr="004C0278">
        <w:rPr>
          <w:rFonts w:asciiTheme="minorHAnsi" w:hAnsiTheme="minorHAnsi" w:cstheme="minorHAnsi"/>
          <w:b/>
          <w:bCs/>
        </w:rPr>
        <w:t xml:space="preserve">5.1 Organisation duties and responsibilities </w:t>
      </w:r>
    </w:p>
    <w:p w:rsidR="004C0278" w:rsidP="00713593" w:rsidRDefault="004C0278" w14:paraId="65E3A4D5" w14:textId="01DDE4E4">
      <w:pPr>
        <w:pStyle w:val="NoSpacing"/>
        <w:numPr>
          <w:ilvl w:val="0"/>
          <w:numId w:val="7"/>
        </w:numPr>
        <w:rPr>
          <w:rFonts w:asciiTheme="minorHAnsi" w:hAnsiTheme="minorHAnsi" w:cstheme="minorHAnsi"/>
        </w:rPr>
      </w:pPr>
      <w:r w:rsidRPr="004C0278">
        <w:rPr>
          <w:rFonts w:asciiTheme="minorHAnsi" w:hAnsiTheme="minorHAnsi" w:cstheme="minorHAnsi"/>
        </w:rPr>
        <w:t>Raise awareness of the need to protect vulnerable adults and reduce risks to them</w:t>
      </w:r>
      <w:r w:rsidR="007D45AF">
        <w:rPr>
          <w:rFonts w:asciiTheme="minorHAnsi" w:hAnsiTheme="minorHAnsi" w:cstheme="minorHAnsi"/>
        </w:rPr>
        <w:t>.</w:t>
      </w:r>
    </w:p>
    <w:p w:rsidR="004C0278" w:rsidP="00713593" w:rsidRDefault="004C0278" w14:paraId="22B5D50C" w14:textId="09C63836">
      <w:pPr>
        <w:pStyle w:val="NoSpacing"/>
        <w:numPr>
          <w:ilvl w:val="0"/>
          <w:numId w:val="7"/>
        </w:numPr>
        <w:rPr>
          <w:rFonts w:asciiTheme="minorHAnsi" w:hAnsiTheme="minorHAnsi" w:cstheme="minorHAnsi"/>
        </w:rPr>
      </w:pPr>
      <w:r w:rsidRPr="004C0278">
        <w:rPr>
          <w:rFonts w:asciiTheme="minorHAnsi" w:hAnsiTheme="minorHAnsi" w:cstheme="minorHAnsi"/>
        </w:rPr>
        <w:t xml:space="preserve">Ensure that staff </w:t>
      </w:r>
      <w:r>
        <w:rPr>
          <w:rFonts w:asciiTheme="minorHAnsi" w:hAnsiTheme="minorHAnsi" w:cstheme="minorHAnsi"/>
        </w:rPr>
        <w:t xml:space="preserve">who may </w:t>
      </w:r>
      <w:proofErr w:type="gramStart"/>
      <w:r>
        <w:rPr>
          <w:rFonts w:asciiTheme="minorHAnsi" w:hAnsiTheme="minorHAnsi" w:cstheme="minorHAnsi"/>
        </w:rPr>
        <w:t xml:space="preserve">come into </w:t>
      </w:r>
      <w:r w:rsidRPr="004C0278">
        <w:rPr>
          <w:rFonts w:asciiTheme="minorHAnsi" w:hAnsiTheme="minorHAnsi" w:cstheme="minorHAnsi"/>
        </w:rPr>
        <w:t>contact with</w:t>
      </w:r>
      <w:proofErr w:type="gramEnd"/>
      <w:r w:rsidRPr="004C0278">
        <w:rPr>
          <w:rFonts w:asciiTheme="minorHAnsi" w:hAnsiTheme="minorHAnsi" w:cstheme="minorHAnsi"/>
        </w:rPr>
        <w:t xml:space="preserve"> vulnerable adults have the requisite knowledge, skill</w:t>
      </w:r>
      <w:r w:rsidR="00240017">
        <w:rPr>
          <w:rFonts w:asciiTheme="minorHAnsi" w:hAnsiTheme="minorHAnsi" w:cstheme="minorHAnsi"/>
        </w:rPr>
        <w:t>s</w:t>
      </w:r>
      <w:r w:rsidRPr="004C0278">
        <w:rPr>
          <w:rFonts w:asciiTheme="minorHAnsi" w:hAnsiTheme="minorHAnsi" w:cstheme="minorHAnsi"/>
        </w:rPr>
        <w:t xml:space="preserve"> and qualifications to carry out their jobs safely and effectively</w:t>
      </w:r>
      <w:r w:rsidR="007D45AF">
        <w:rPr>
          <w:rFonts w:asciiTheme="minorHAnsi" w:hAnsiTheme="minorHAnsi" w:cstheme="minorHAnsi"/>
        </w:rPr>
        <w:t>.</w:t>
      </w:r>
    </w:p>
    <w:p w:rsidR="004C0278" w:rsidP="00713593" w:rsidRDefault="004C0278" w14:paraId="05272BAE" w14:textId="12C12DFC">
      <w:pPr>
        <w:pStyle w:val="NoSpacing"/>
        <w:numPr>
          <w:ilvl w:val="0"/>
          <w:numId w:val="7"/>
        </w:numPr>
        <w:rPr>
          <w:rFonts w:asciiTheme="minorHAnsi" w:hAnsiTheme="minorHAnsi" w:cstheme="minorHAnsi"/>
        </w:rPr>
      </w:pPr>
      <w:r w:rsidRPr="004C0278">
        <w:rPr>
          <w:rFonts w:asciiTheme="minorHAnsi" w:hAnsiTheme="minorHAnsi" w:cstheme="minorHAnsi"/>
        </w:rPr>
        <w:t xml:space="preserve">Ensure safe practice when working in partnership with other organisations, </w:t>
      </w:r>
      <w:proofErr w:type="gramStart"/>
      <w:r w:rsidRPr="004C0278">
        <w:rPr>
          <w:rFonts w:asciiTheme="minorHAnsi" w:hAnsiTheme="minorHAnsi" w:cstheme="minorHAnsi"/>
        </w:rPr>
        <w:t>in particular that</w:t>
      </w:r>
      <w:proofErr w:type="gramEnd"/>
      <w:r w:rsidRPr="004C0278">
        <w:rPr>
          <w:rFonts w:asciiTheme="minorHAnsi" w:hAnsiTheme="minorHAnsi" w:cstheme="minorHAnsi"/>
        </w:rPr>
        <w:t xml:space="preserve"> they have in place adequate safeguarding arrangements, including appropriate policies and mechanisms to provide assurance on compliance</w:t>
      </w:r>
      <w:r w:rsidR="007D45AF">
        <w:rPr>
          <w:rFonts w:asciiTheme="minorHAnsi" w:hAnsiTheme="minorHAnsi" w:cstheme="minorHAnsi"/>
        </w:rPr>
        <w:t>.</w:t>
      </w:r>
    </w:p>
    <w:p w:rsidR="004C0278" w:rsidP="00713593" w:rsidRDefault="004C0278" w14:paraId="1BE68F73" w14:textId="681CE361">
      <w:pPr>
        <w:pStyle w:val="NoSpacing"/>
        <w:numPr>
          <w:ilvl w:val="0"/>
          <w:numId w:val="7"/>
        </w:numPr>
        <w:rPr>
          <w:rFonts w:asciiTheme="minorHAnsi" w:hAnsiTheme="minorHAnsi" w:cstheme="minorHAnsi"/>
        </w:rPr>
      </w:pPr>
      <w:r w:rsidRPr="004C0278">
        <w:rPr>
          <w:rFonts w:asciiTheme="minorHAnsi" w:hAnsiTheme="minorHAnsi" w:cstheme="minorHAnsi"/>
        </w:rPr>
        <w:t>Maintain an organisation that is safe for vulnerable adults and an environment where poor practice is challenged</w:t>
      </w:r>
      <w:r w:rsidR="007D45AF">
        <w:rPr>
          <w:rFonts w:asciiTheme="minorHAnsi" w:hAnsiTheme="minorHAnsi" w:cstheme="minorHAnsi"/>
        </w:rPr>
        <w:t>.</w:t>
      </w:r>
    </w:p>
    <w:p w:rsidR="004C0278" w:rsidP="00713593" w:rsidRDefault="004C0278" w14:paraId="37DE5FB7" w14:textId="77F954E5">
      <w:pPr>
        <w:pStyle w:val="NoSpacing"/>
        <w:numPr>
          <w:ilvl w:val="0"/>
          <w:numId w:val="7"/>
        </w:numPr>
        <w:rPr>
          <w:rFonts w:asciiTheme="minorHAnsi" w:hAnsiTheme="minorHAnsi" w:cstheme="minorHAnsi"/>
        </w:rPr>
      </w:pPr>
      <w:r w:rsidRPr="004C0278">
        <w:rPr>
          <w:rFonts w:asciiTheme="minorHAnsi" w:hAnsiTheme="minorHAnsi" w:cstheme="minorHAnsi"/>
        </w:rPr>
        <w:t xml:space="preserve">Ensure that all staff who </w:t>
      </w:r>
      <w:r w:rsidR="006C0191">
        <w:rPr>
          <w:rFonts w:asciiTheme="minorHAnsi" w:hAnsiTheme="minorHAnsi" w:cstheme="minorHAnsi"/>
        </w:rPr>
        <w:t>will</w:t>
      </w:r>
      <w:r w:rsidRPr="004C0278">
        <w:rPr>
          <w:rFonts w:asciiTheme="minorHAnsi" w:hAnsiTheme="minorHAnsi" w:cstheme="minorHAnsi"/>
        </w:rPr>
        <w:t xml:space="preserve"> be working with vulnerable </w:t>
      </w:r>
      <w:proofErr w:type="gramStart"/>
      <w:r w:rsidRPr="004C0278">
        <w:rPr>
          <w:rFonts w:asciiTheme="minorHAnsi" w:hAnsiTheme="minorHAnsi" w:cstheme="minorHAnsi"/>
        </w:rPr>
        <w:t>adults</w:t>
      </w:r>
      <w:proofErr w:type="gramEnd"/>
      <w:r w:rsidRPr="004C0278">
        <w:rPr>
          <w:rFonts w:asciiTheme="minorHAnsi" w:hAnsiTheme="minorHAnsi" w:cstheme="minorHAnsi"/>
        </w:rPr>
        <w:t xml:space="preserve"> consent to vetting through the Disclosure and Barring Scheme where applicable</w:t>
      </w:r>
      <w:r w:rsidR="007D45AF">
        <w:rPr>
          <w:rFonts w:asciiTheme="minorHAnsi" w:hAnsiTheme="minorHAnsi" w:cstheme="minorHAnsi"/>
        </w:rPr>
        <w:t>.</w:t>
      </w:r>
    </w:p>
    <w:p w:rsidR="004C0278" w:rsidP="00713593" w:rsidRDefault="004C0278" w14:paraId="5E139DDF" w14:textId="2CCEFE1B">
      <w:pPr>
        <w:pStyle w:val="NoSpacing"/>
        <w:numPr>
          <w:ilvl w:val="0"/>
          <w:numId w:val="7"/>
        </w:numPr>
        <w:rPr>
          <w:rFonts w:asciiTheme="minorHAnsi" w:hAnsiTheme="minorHAnsi" w:cstheme="minorHAnsi"/>
        </w:rPr>
      </w:pPr>
      <w:r w:rsidRPr="004C0278">
        <w:rPr>
          <w:rFonts w:asciiTheme="minorHAnsi" w:hAnsiTheme="minorHAnsi" w:cstheme="minorHAnsi"/>
        </w:rPr>
        <w:t>Ensure that when abuse is suspected or disclosed, it is clear what action must be taken</w:t>
      </w:r>
      <w:r w:rsidR="007D45AF">
        <w:rPr>
          <w:rFonts w:asciiTheme="minorHAnsi" w:hAnsiTheme="minorHAnsi" w:cstheme="minorHAnsi"/>
        </w:rPr>
        <w:t>.</w:t>
      </w:r>
    </w:p>
    <w:p w:rsidR="004C0278" w:rsidP="00713593" w:rsidRDefault="004C0278" w14:paraId="59377E41" w14:textId="71E28D0A">
      <w:pPr>
        <w:pStyle w:val="NoSpacing"/>
        <w:numPr>
          <w:ilvl w:val="0"/>
          <w:numId w:val="7"/>
        </w:numPr>
        <w:rPr>
          <w:rFonts w:asciiTheme="minorHAnsi" w:hAnsiTheme="minorHAnsi" w:cstheme="minorHAnsi"/>
        </w:rPr>
      </w:pPr>
      <w:r w:rsidRPr="004C0278">
        <w:rPr>
          <w:rFonts w:asciiTheme="minorHAnsi" w:hAnsiTheme="minorHAnsi" w:cstheme="minorHAnsi"/>
        </w:rPr>
        <w:t xml:space="preserve">Ensure that the </w:t>
      </w:r>
      <w:r>
        <w:rPr>
          <w:rFonts w:asciiTheme="minorHAnsi" w:hAnsiTheme="minorHAnsi" w:cstheme="minorHAnsi"/>
        </w:rPr>
        <w:t xml:space="preserve">General Secretary </w:t>
      </w:r>
      <w:r w:rsidRPr="004C0278">
        <w:rPr>
          <w:rFonts w:asciiTheme="minorHAnsi" w:hAnsiTheme="minorHAnsi" w:cstheme="minorHAnsi"/>
        </w:rPr>
        <w:t>and the Designated Safeguarding Officer are accountable for the effective implementation of this policy</w:t>
      </w:r>
      <w:r w:rsidR="007D45AF">
        <w:rPr>
          <w:rFonts w:asciiTheme="minorHAnsi" w:hAnsiTheme="minorHAnsi" w:cstheme="minorHAnsi"/>
        </w:rPr>
        <w:t>.</w:t>
      </w:r>
    </w:p>
    <w:p w:rsidR="00C373E2" w:rsidP="00713593" w:rsidRDefault="004C0278" w14:paraId="3DA2D478" w14:textId="14671815">
      <w:pPr>
        <w:pStyle w:val="NoSpacing"/>
        <w:numPr>
          <w:ilvl w:val="0"/>
          <w:numId w:val="7"/>
        </w:numPr>
        <w:rPr>
          <w:rFonts w:asciiTheme="minorHAnsi" w:hAnsiTheme="minorHAnsi" w:cstheme="minorHAnsi"/>
        </w:rPr>
      </w:pPr>
      <w:r w:rsidRPr="004C0278">
        <w:rPr>
          <w:rFonts w:asciiTheme="minorHAnsi" w:hAnsiTheme="minorHAnsi" w:cstheme="minorHAnsi"/>
        </w:rPr>
        <w:t>Ensure that all staff receive a cop</w:t>
      </w:r>
      <w:r>
        <w:rPr>
          <w:rFonts w:asciiTheme="minorHAnsi" w:hAnsiTheme="minorHAnsi" w:cstheme="minorHAnsi"/>
        </w:rPr>
        <w:t>y</w:t>
      </w:r>
      <w:r w:rsidRPr="004C0278">
        <w:rPr>
          <w:rFonts w:asciiTheme="minorHAnsi" w:hAnsiTheme="minorHAnsi" w:cstheme="minorHAnsi"/>
        </w:rPr>
        <w:t xml:space="preserve"> of </w:t>
      </w:r>
      <w:r>
        <w:rPr>
          <w:rFonts w:asciiTheme="minorHAnsi" w:hAnsiTheme="minorHAnsi" w:cstheme="minorHAnsi"/>
        </w:rPr>
        <w:t xml:space="preserve">the </w:t>
      </w:r>
      <w:r w:rsidRPr="004C0278">
        <w:rPr>
          <w:rFonts w:asciiTheme="minorHAnsi" w:hAnsiTheme="minorHAnsi" w:cstheme="minorHAnsi"/>
        </w:rPr>
        <w:t>safeguarding polic</w:t>
      </w:r>
      <w:r>
        <w:rPr>
          <w:rFonts w:asciiTheme="minorHAnsi" w:hAnsiTheme="minorHAnsi" w:cstheme="minorHAnsi"/>
        </w:rPr>
        <w:t>y</w:t>
      </w:r>
      <w:r w:rsidRPr="004C0278">
        <w:rPr>
          <w:rFonts w:asciiTheme="minorHAnsi" w:hAnsiTheme="minorHAnsi" w:cstheme="minorHAnsi"/>
        </w:rPr>
        <w:t xml:space="preserve">, are trained in </w:t>
      </w:r>
      <w:r>
        <w:rPr>
          <w:rFonts w:asciiTheme="minorHAnsi" w:hAnsiTheme="minorHAnsi" w:cstheme="minorHAnsi"/>
        </w:rPr>
        <w:t>its</w:t>
      </w:r>
      <w:r w:rsidRPr="004C0278">
        <w:rPr>
          <w:rFonts w:asciiTheme="minorHAnsi" w:hAnsiTheme="minorHAnsi" w:cstheme="minorHAnsi"/>
        </w:rPr>
        <w:t xml:space="preserve"> meaning and application</w:t>
      </w:r>
      <w:r w:rsidR="00240017">
        <w:rPr>
          <w:rFonts w:asciiTheme="minorHAnsi" w:hAnsiTheme="minorHAnsi" w:cstheme="minorHAnsi"/>
        </w:rPr>
        <w:t>,</w:t>
      </w:r>
      <w:r w:rsidRPr="004C0278">
        <w:rPr>
          <w:rFonts w:asciiTheme="minorHAnsi" w:hAnsiTheme="minorHAnsi" w:cstheme="minorHAnsi"/>
        </w:rPr>
        <w:t xml:space="preserve"> and understand their responsibilities.</w:t>
      </w:r>
    </w:p>
    <w:p w:rsidR="004C0278" w:rsidP="00713593" w:rsidRDefault="00C373E2" w14:paraId="08D9056C" w14:textId="31BA6DFD">
      <w:pPr>
        <w:pStyle w:val="NoSpacing"/>
        <w:numPr>
          <w:ilvl w:val="0"/>
          <w:numId w:val="7"/>
        </w:numPr>
        <w:rPr>
          <w:rFonts w:asciiTheme="minorHAnsi" w:hAnsiTheme="minorHAnsi" w:cstheme="minorHAnsi"/>
        </w:rPr>
      </w:pPr>
      <w:r w:rsidRPr="00C373E2">
        <w:rPr>
          <w:rFonts w:asciiTheme="minorHAnsi" w:hAnsiTheme="minorHAnsi" w:cstheme="minorHAnsi"/>
        </w:rPr>
        <w:t xml:space="preserve">Within </w:t>
      </w:r>
      <w:r>
        <w:rPr>
          <w:rFonts w:asciiTheme="minorHAnsi" w:hAnsiTheme="minorHAnsi" w:cstheme="minorHAnsi"/>
        </w:rPr>
        <w:t xml:space="preserve">the </w:t>
      </w:r>
      <w:r w:rsidR="00491492">
        <w:rPr>
          <w:rFonts w:asciiTheme="minorHAnsi" w:hAnsiTheme="minorHAnsi" w:cstheme="minorHAnsi"/>
        </w:rPr>
        <w:t>organisation</w:t>
      </w:r>
      <w:r>
        <w:rPr>
          <w:rFonts w:asciiTheme="minorHAnsi" w:hAnsiTheme="minorHAnsi" w:cstheme="minorHAnsi"/>
        </w:rPr>
        <w:t xml:space="preserve">’s means, </w:t>
      </w:r>
      <w:r w:rsidRPr="00C373E2">
        <w:rPr>
          <w:rFonts w:asciiTheme="minorHAnsi" w:hAnsiTheme="minorHAnsi" w:cstheme="minorHAnsi"/>
        </w:rPr>
        <w:t>offer support to survivors of harm caused by staff or associated personnel</w:t>
      </w:r>
      <w:r>
        <w:rPr>
          <w:rFonts w:asciiTheme="minorHAnsi" w:hAnsiTheme="minorHAnsi" w:cstheme="minorHAnsi"/>
        </w:rPr>
        <w:t xml:space="preserve">. </w:t>
      </w:r>
      <w:r w:rsidRPr="00C373E2">
        <w:rPr>
          <w:rFonts w:asciiTheme="minorHAnsi" w:hAnsiTheme="minorHAnsi" w:cstheme="minorHAnsi"/>
        </w:rPr>
        <w:t>This</w:t>
      </w:r>
      <w:r>
        <w:rPr>
          <w:rFonts w:asciiTheme="minorHAnsi" w:hAnsiTheme="minorHAnsi" w:cstheme="minorHAnsi"/>
        </w:rPr>
        <w:t xml:space="preserve"> </w:t>
      </w:r>
      <w:r w:rsidRPr="00C373E2">
        <w:rPr>
          <w:rFonts w:asciiTheme="minorHAnsi" w:hAnsiTheme="minorHAnsi" w:cstheme="minorHAnsi"/>
        </w:rPr>
        <w:t>could include consultation with a qualified counsellor, medical assessment or assistance or personal</w:t>
      </w:r>
      <w:r>
        <w:rPr>
          <w:rFonts w:asciiTheme="minorHAnsi" w:hAnsiTheme="minorHAnsi" w:cstheme="minorHAnsi"/>
        </w:rPr>
        <w:t xml:space="preserve"> </w:t>
      </w:r>
      <w:r w:rsidRPr="00C373E2">
        <w:rPr>
          <w:rFonts w:asciiTheme="minorHAnsi" w:hAnsiTheme="minorHAnsi" w:cstheme="minorHAnsi"/>
        </w:rPr>
        <w:t>protection such as relocation. Decisions regarding support will be led by the survivor.</w:t>
      </w:r>
    </w:p>
    <w:p w:rsidR="004C0278" w:rsidP="00E45649" w:rsidRDefault="004C0278" w14:paraId="742C8197" w14:textId="77777777">
      <w:pPr>
        <w:pStyle w:val="NoSpacing"/>
        <w:rPr>
          <w:rFonts w:asciiTheme="minorHAnsi" w:hAnsiTheme="minorHAnsi" w:cstheme="minorHAnsi"/>
        </w:rPr>
      </w:pPr>
    </w:p>
    <w:p w:rsidRPr="00BC7FB6" w:rsidR="004268A4" w:rsidP="00E45649" w:rsidRDefault="004C0278" w14:paraId="402F70F9" w14:textId="7CAAE042">
      <w:pPr>
        <w:pStyle w:val="NoSpacing"/>
        <w:rPr>
          <w:rFonts w:asciiTheme="minorHAnsi" w:hAnsiTheme="minorHAnsi" w:cstheme="minorHAnsi"/>
          <w:b/>
          <w:bCs/>
        </w:rPr>
      </w:pPr>
      <w:r w:rsidRPr="004C0278">
        <w:rPr>
          <w:rFonts w:asciiTheme="minorHAnsi" w:hAnsiTheme="minorHAnsi" w:cstheme="minorHAnsi"/>
          <w:b/>
          <w:bCs/>
        </w:rPr>
        <w:t>5.2 Responsibilities of the Designated Safeguarding Officer</w:t>
      </w:r>
    </w:p>
    <w:p w:rsidR="004C0278" w:rsidP="00E45649" w:rsidRDefault="004268A4" w14:paraId="30227CC0" w14:textId="2F026267">
      <w:pPr>
        <w:pStyle w:val="NoSpacing"/>
        <w:rPr>
          <w:rFonts w:asciiTheme="minorHAnsi" w:hAnsiTheme="minorHAnsi" w:cstheme="minorHAnsi"/>
        </w:rPr>
      </w:pPr>
      <w:r w:rsidRPr="004268A4">
        <w:rPr>
          <w:rFonts w:ascii="Calibri" w:hAnsi="Calibri" w:eastAsia="Times New Roman"/>
          <w:color w:val="000000" w:themeColor="text1"/>
          <w:lang w:eastAsia="en-GB"/>
        </w:rPr>
        <w:t xml:space="preserve">They </w:t>
      </w:r>
      <w:r w:rsidRPr="004268A4" w:rsidR="004F5F3F">
        <w:rPr>
          <w:rFonts w:ascii="Calibri" w:hAnsi="Calibri" w:eastAsia="Times New Roman"/>
          <w:color w:val="000000" w:themeColor="text1"/>
          <w:lang w:eastAsia="en-GB"/>
        </w:rPr>
        <w:t xml:space="preserve">are </w:t>
      </w:r>
      <w:r w:rsidRPr="004268A4" w:rsidR="004C0278">
        <w:rPr>
          <w:rFonts w:asciiTheme="minorHAnsi" w:hAnsiTheme="minorHAnsi" w:cstheme="minorHAnsi"/>
          <w:color w:val="000000" w:themeColor="text1"/>
        </w:rPr>
        <w:t xml:space="preserve">responsible for ensuring that safeguarding is given high priority within CTE. Specific </w:t>
      </w:r>
      <w:r w:rsidRPr="004C0278" w:rsidR="004C0278">
        <w:rPr>
          <w:rFonts w:asciiTheme="minorHAnsi" w:hAnsiTheme="minorHAnsi" w:cstheme="minorHAnsi"/>
        </w:rPr>
        <w:t xml:space="preserve">responsibilities include: </w:t>
      </w:r>
    </w:p>
    <w:p w:rsidR="00625B19" w:rsidP="00625B19" w:rsidRDefault="004C0278" w14:paraId="783E88DC" w14:textId="12155051">
      <w:pPr>
        <w:pStyle w:val="NoSpacing"/>
        <w:numPr>
          <w:ilvl w:val="0"/>
          <w:numId w:val="8"/>
        </w:numPr>
        <w:rPr>
          <w:rFonts w:asciiTheme="minorHAnsi" w:hAnsiTheme="minorHAnsi" w:cstheme="minorHAnsi"/>
        </w:rPr>
      </w:pPr>
      <w:r w:rsidRPr="004C0278">
        <w:rPr>
          <w:rFonts w:asciiTheme="minorHAnsi" w:hAnsiTheme="minorHAnsi" w:cstheme="minorHAnsi"/>
        </w:rPr>
        <w:t>Providing support and advice to staff on safeguarding matters related to vulnerable adults</w:t>
      </w:r>
      <w:r w:rsidR="00625B19">
        <w:rPr>
          <w:rFonts w:asciiTheme="minorHAnsi" w:hAnsiTheme="minorHAnsi" w:cstheme="minorHAnsi"/>
        </w:rPr>
        <w:t>.</w:t>
      </w:r>
    </w:p>
    <w:p w:rsidR="004C0278" w:rsidP="00625B19" w:rsidRDefault="004C0278" w14:paraId="5DF696A8" w14:textId="446B5F12">
      <w:pPr>
        <w:pStyle w:val="NoSpacing"/>
        <w:numPr>
          <w:ilvl w:val="0"/>
          <w:numId w:val="8"/>
        </w:numPr>
        <w:rPr>
          <w:rFonts w:asciiTheme="minorHAnsi" w:hAnsiTheme="minorHAnsi" w:cstheme="minorHAnsi"/>
        </w:rPr>
      </w:pPr>
      <w:r w:rsidRPr="004C0278">
        <w:rPr>
          <w:rFonts w:asciiTheme="minorHAnsi" w:hAnsiTheme="minorHAnsi" w:cstheme="minorHAnsi"/>
        </w:rPr>
        <w:t>Ensuring that all members of staff receive training on safeguarding as part of their induction, and on an ongoing basis where required</w:t>
      </w:r>
      <w:r w:rsidR="00625B19">
        <w:rPr>
          <w:rFonts w:asciiTheme="minorHAnsi" w:hAnsiTheme="minorHAnsi" w:cstheme="minorHAnsi"/>
        </w:rPr>
        <w:t>.</w:t>
      </w:r>
    </w:p>
    <w:p w:rsidR="00393560" w:rsidP="00625B19" w:rsidRDefault="004C0278" w14:paraId="2530F3A4" w14:textId="0717CFE5">
      <w:pPr>
        <w:pStyle w:val="NoSpacing"/>
        <w:numPr>
          <w:ilvl w:val="0"/>
          <w:numId w:val="8"/>
        </w:numPr>
        <w:rPr>
          <w:rFonts w:asciiTheme="minorHAnsi" w:hAnsiTheme="minorHAnsi" w:cstheme="minorHAnsi"/>
        </w:rPr>
      </w:pPr>
      <w:r w:rsidRPr="004C0278">
        <w:rPr>
          <w:rFonts w:asciiTheme="minorHAnsi" w:hAnsiTheme="minorHAnsi" w:cstheme="minorHAnsi"/>
        </w:rPr>
        <w:t xml:space="preserve">Carrying out referrals to the relevant </w:t>
      </w:r>
      <w:r w:rsidR="00625B19">
        <w:rPr>
          <w:rFonts w:asciiTheme="minorHAnsi" w:hAnsiTheme="minorHAnsi" w:cstheme="minorHAnsi"/>
        </w:rPr>
        <w:t>L</w:t>
      </w:r>
      <w:r w:rsidRPr="004C0278">
        <w:rPr>
          <w:rFonts w:asciiTheme="minorHAnsi" w:hAnsiTheme="minorHAnsi" w:cstheme="minorHAnsi"/>
        </w:rPr>
        <w:t xml:space="preserve">ocal </w:t>
      </w:r>
      <w:r w:rsidR="00625B19">
        <w:rPr>
          <w:rFonts w:asciiTheme="minorHAnsi" w:hAnsiTheme="minorHAnsi" w:cstheme="minorHAnsi"/>
        </w:rPr>
        <w:t>A</w:t>
      </w:r>
      <w:r w:rsidRPr="004C0278">
        <w:rPr>
          <w:rFonts w:asciiTheme="minorHAnsi" w:hAnsiTheme="minorHAnsi" w:cstheme="minorHAnsi"/>
        </w:rPr>
        <w:t xml:space="preserve">uthority </w:t>
      </w:r>
      <w:r w:rsidR="00625B19">
        <w:rPr>
          <w:rFonts w:asciiTheme="minorHAnsi" w:hAnsiTheme="minorHAnsi" w:cstheme="minorHAnsi"/>
        </w:rPr>
        <w:t>S</w:t>
      </w:r>
      <w:r w:rsidRPr="004C0278">
        <w:rPr>
          <w:rFonts w:asciiTheme="minorHAnsi" w:hAnsiTheme="minorHAnsi" w:cstheme="minorHAnsi"/>
        </w:rPr>
        <w:t xml:space="preserve">ocial </w:t>
      </w:r>
      <w:r w:rsidR="00625B19">
        <w:rPr>
          <w:rFonts w:asciiTheme="minorHAnsi" w:hAnsiTheme="minorHAnsi" w:cstheme="minorHAnsi"/>
        </w:rPr>
        <w:t>C</w:t>
      </w:r>
      <w:r w:rsidRPr="004C0278">
        <w:rPr>
          <w:rFonts w:asciiTheme="minorHAnsi" w:hAnsiTheme="minorHAnsi" w:cstheme="minorHAnsi"/>
        </w:rPr>
        <w:t>are team where abuse of a vulnerable adult is reported or suspected</w:t>
      </w:r>
      <w:r w:rsidR="00625B19">
        <w:rPr>
          <w:rFonts w:asciiTheme="minorHAnsi" w:hAnsiTheme="minorHAnsi" w:cstheme="minorHAnsi"/>
        </w:rPr>
        <w:t>.</w:t>
      </w:r>
    </w:p>
    <w:p w:rsidR="00393560" w:rsidP="00625B19" w:rsidRDefault="004C0278" w14:paraId="290426B1" w14:textId="2F747BD9">
      <w:pPr>
        <w:pStyle w:val="NoSpacing"/>
        <w:numPr>
          <w:ilvl w:val="0"/>
          <w:numId w:val="8"/>
        </w:numPr>
        <w:rPr>
          <w:rFonts w:asciiTheme="minorHAnsi" w:hAnsiTheme="minorHAnsi" w:cstheme="minorHAnsi"/>
        </w:rPr>
      </w:pPr>
      <w:r w:rsidRPr="004C0278">
        <w:rPr>
          <w:rFonts w:asciiTheme="minorHAnsi" w:hAnsiTheme="minorHAnsi" w:cstheme="minorHAnsi"/>
        </w:rPr>
        <w:t xml:space="preserve">Referring the matter to the </w:t>
      </w:r>
      <w:r w:rsidR="00625B19">
        <w:rPr>
          <w:rFonts w:asciiTheme="minorHAnsi" w:hAnsiTheme="minorHAnsi" w:cstheme="minorHAnsi"/>
        </w:rPr>
        <w:t>L</w:t>
      </w:r>
      <w:r w:rsidRPr="004C0278">
        <w:rPr>
          <w:rFonts w:asciiTheme="minorHAnsi" w:hAnsiTheme="minorHAnsi" w:cstheme="minorHAnsi"/>
        </w:rPr>
        <w:t xml:space="preserve">ocal </w:t>
      </w:r>
      <w:r w:rsidR="00625B19">
        <w:rPr>
          <w:rFonts w:asciiTheme="minorHAnsi" w:hAnsiTheme="minorHAnsi" w:cstheme="minorHAnsi"/>
        </w:rPr>
        <w:t>A</w:t>
      </w:r>
      <w:r w:rsidRPr="004C0278">
        <w:rPr>
          <w:rFonts w:asciiTheme="minorHAnsi" w:hAnsiTheme="minorHAnsi" w:cstheme="minorHAnsi"/>
        </w:rPr>
        <w:t xml:space="preserve">uthority </w:t>
      </w:r>
      <w:r w:rsidR="00625B19">
        <w:rPr>
          <w:rFonts w:asciiTheme="minorHAnsi" w:hAnsiTheme="minorHAnsi" w:cstheme="minorHAnsi"/>
        </w:rPr>
        <w:t>D</w:t>
      </w:r>
      <w:r w:rsidRPr="004C0278">
        <w:rPr>
          <w:rFonts w:asciiTheme="minorHAnsi" w:hAnsiTheme="minorHAnsi" w:cstheme="minorHAnsi"/>
        </w:rPr>
        <w:t xml:space="preserve">esignated </w:t>
      </w:r>
      <w:r w:rsidR="00625B19">
        <w:rPr>
          <w:rFonts w:asciiTheme="minorHAnsi" w:hAnsiTheme="minorHAnsi" w:cstheme="minorHAnsi"/>
        </w:rPr>
        <w:t>O</w:t>
      </w:r>
      <w:r w:rsidRPr="004C0278">
        <w:rPr>
          <w:rFonts w:asciiTheme="minorHAnsi" w:hAnsiTheme="minorHAnsi" w:cstheme="minorHAnsi"/>
        </w:rPr>
        <w:t>fficer (LADO) where a member of staff is suspected of abuse</w:t>
      </w:r>
      <w:r w:rsidR="00625B19">
        <w:rPr>
          <w:rFonts w:asciiTheme="minorHAnsi" w:hAnsiTheme="minorHAnsi" w:cstheme="minorHAnsi"/>
        </w:rPr>
        <w:t xml:space="preserve"> relating to Children/Young People.</w:t>
      </w:r>
    </w:p>
    <w:p w:rsidR="00393560" w:rsidP="00625B19" w:rsidRDefault="004C0278" w14:paraId="2C3B7107" w14:textId="2B7C66CE">
      <w:pPr>
        <w:pStyle w:val="NoSpacing"/>
        <w:numPr>
          <w:ilvl w:val="0"/>
          <w:numId w:val="8"/>
        </w:numPr>
        <w:rPr>
          <w:rFonts w:asciiTheme="minorHAnsi" w:hAnsiTheme="minorHAnsi" w:cstheme="minorHAnsi"/>
        </w:rPr>
      </w:pPr>
      <w:r w:rsidRPr="004C0278">
        <w:rPr>
          <w:rFonts w:asciiTheme="minorHAnsi" w:hAnsiTheme="minorHAnsi" w:cstheme="minorHAnsi"/>
        </w:rPr>
        <w:t>Maintaining an overview of safeguarding issues and monitoring the implementation of this policy</w:t>
      </w:r>
      <w:r w:rsidR="00393560">
        <w:rPr>
          <w:rFonts w:asciiTheme="minorHAnsi" w:hAnsiTheme="minorHAnsi" w:cstheme="minorHAnsi"/>
        </w:rPr>
        <w:t>.</w:t>
      </w:r>
    </w:p>
    <w:p w:rsidR="00393560" w:rsidP="00E45649" w:rsidRDefault="00393560" w14:paraId="6BDAA2F8" w14:textId="77777777">
      <w:pPr>
        <w:pStyle w:val="NoSpacing"/>
        <w:rPr>
          <w:rFonts w:asciiTheme="minorHAnsi" w:hAnsiTheme="minorHAnsi" w:cstheme="minorHAnsi"/>
        </w:rPr>
      </w:pPr>
    </w:p>
    <w:p w:rsidR="00393560" w:rsidP="00393560" w:rsidRDefault="004C0278" w14:paraId="04C21E38" w14:textId="7091DCE7">
      <w:pPr>
        <w:pStyle w:val="NoSpacing"/>
        <w:rPr>
          <w:rFonts w:asciiTheme="minorHAnsi" w:hAnsiTheme="minorHAnsi" w:cstheme="minorHAnsi"/>
        </w:rPr>
      </w:pPr>
      <w:r w:rsidRPr="004C0278">
        <w:rPr>
          <w:rFonts w:asciiTheme="minorHAnsi" w:hAnsiTheme="minorHAnsi" w:cstheme="minorHAnsi"/>
        </w:rPr>
        <w:t xml:space="preserve">The DSO has responsibility for deciding whether to refer any reported matters onto the </w:t>
      </w:r>
      <w:r w:rsidR="00491492">
        <w:rPr>
          <w:rFonts w:asciiTheme="minorHAnsi" w:hAnsiTheme="minorHAnsi" w:cstheme="minorHAnsi"/>
        </w:rPr>
        <w:t>Police</w:t>
      </w:r>
      <w:r w:rsidRPr="004C0278">
        <w:rPr>
          <w:rFonts w:asciiTheme="minorHAnsi" w:hAnsiTheme="minorHAnsi" w:cstheme="minorHAnsi"/>
        </w:rPr>
        <w:t xml:space="preserve"> or to the </w:t>
      </w:r>
      <w:r w:rsidR="00691764">
        <w:rPr>
          <w:rFonts w:asciiTheme="minorHAnsi" w:hAnsiTheme="minorHAnsi" w:cstheme="minorHAnsi"/>
        </w:rPr>
        <w:t>L</w:t>
      </w:r>
      <w:r w:rsidRPr="004C0278">
        <w:rPr>
          <w:rFonts w:asciiTheme="minorHAnsi" w:hAnsiTheme="minorHAnsi" w:cstheme="minorHAnsi"/>
        </w:rPr>
        <w:t xml:space="preserve">ocal </w:t>
      </w:r>
      <w:r w:rsidR="00691764">
        <w:rPr>
          <w:rFonts w:asciiTheme="minorHAnsi" w:hAnsiTheme="minorHAnsi" w:cstheme="minorHAnsi"/>
        </w:rPr>
        <w:t>A</w:t>
      </w:r>
      <w:r w:rsidRPr="004C0278">
        <w:rPr>
          <w:rFonts w:asciiTheme="minorHAnsi" w:hAnsiTheme="minorHAnsi" w:cstheme="minorHAnsi"/>
        </w:rPr>
        <w:t xml:space="preserve">uthority </w:t>
      </w:r>
      <w:r w:rsidR="00691764">
        <w:rPr>
          <w:rFonts w:asciiTheme="minorHAnsi" w:hAnsiTheme="minorHAnsi" w:cstheme="minorHAnsi"/>
        </w:rPr>
        <w:t>S</w:t>
      </w:r>
      <w:r w:rsidRPr="004C0278">
        <w:rPr>
          <w:rFonts w:asciiTheme="minorHAnsi" w:hAnsiTheme="minorHAnsi" w:cstheme="minorHAnsi"/>
        </w:rPr>
        <w:t xml:space="preserve">ocial </w:t>
      </w:r>
      <w:r w:rsidR="00691764">
        <w:rPr>
          <w:rFonts w:asciiTheme="minorHAnsi" w:hAnsiTheme="minorHAnsi" w:cstheme="minorHAnsi"/>
        </w:rPr>
        <w:t>C</w:t>
      </w:r>
      <w:r w:rsidRPr="004C0278">
        <w:rPr>
          <w:rFonts w:asciiTheme="minorHAnsi" w:hAnsiTheme="minorHAnsi" w:cstheme="minorHAnsi"/>
        </w:rPr>
        <w:t xml:space="preserve">are service. Where possible, referrals should be made on the same working day and certainly within 24 hours. It is the responsibility of the DSO to decide whether the carers (if applicable) of the </w:t>
      </w:r>
      <w:r w:rsidR="00393560">
        <w:rPr>
          <w:rFonts w:asciiTheme="minorHAnsi" w:hAnsiTheme="minorHAnsi" w:cstheme="minorHAnsi"/>
        </w:rPr>
        <w:t xml:space="preserve">vulnerable adult </w:t>
      </w:r>
      <w:r w:rsidRPr="004C0278">
        <w:rPr>
          <w:rFonts w:asciiTheme="minorHAnsi" w:hAnsiTheme="minorHAnsi" w:cstheme="minorHAnsi"/>
        </w:rPr>
        <w:t>should be informed of the referral.</w:t>
      </w:r>
    </w:p>
    <w:p w:rsidR="002D00E3" w:rsidP="00393560" w:rsidRDefault="002D00E3" w14:paraId="0EA88F2B" w14:textId="73891582">
      <w:pPr>
        <w:pStyle w:val="NoSpacing"/>
        <w:rPr>
          <w:rFonts w:asciiTheme="minorHAnsi" w:hAnsiTheme="minorHAnsi" w:cstheme="minorHAnsi"/>
        </w:rPr>
      </w:pPr>
    </w:p>
    <w:p w:rsidRPr="002D00E3" w:rsidR="002D00E3" w:rsidP="2AC490AD" w:rsidRDefault="002D00E3" w14:paraId="04EA0D41" w14:textId="31B0897E">
      <w:pPr>
        <w:pStyle w:val="NoSpacing"/>
        <w:rPr>
          <w:rFonts w:ascii="Calibri" w:hAnsi="Calibri" w:cs="Calibri" w:asciiTheme="minorAscii" w:hAnsiTheme="minorAscii" w:cstheme="minorAscii"/>
          <w:b w:val="1"/>
          <w:bCs w:val="1"/>
        </w:rPr>
      </w:pPr>
      <w:r w:rsidRPr="2AC490AD" w:rsidR="3789E840">
        <w:rPr>
          <w:rFonts w:ascii="Calibri" w:hAnsi="Calibri" w:cs="Calibri" w:asciiTheme="minorAscii" w:hAnsiTheme="minorAscii" w:cstheme="minorAscii"/>
          <w:b w:val="1"/>
          <w:bCs w:val="1"/>
        </w:rPr>
        <w:t xml:space="preserve">5.3 Responsibilities of </w:t>
      </w:r>
      <w:r w:rsidRPr="2AC490AD" w:rsidR="64BFED7F">
        <w:rPr>
          <w:rFonts w:ascii="Calibri" w:hAnsi="Calibri" w:cs="Calibri" w:asciiTheme="minorAscii" w:hAnsiTheme="minorAscii" w:cstheme="minorAscii"/>
          <w:b w:val="1"/>
          <w:bCs w:val="1"/>
        </w:rPr>
        <w:t>S</w:t>
      </w:r>
      <w:r w:rsidRPr="2AC490AD" w:rsidR="3789E840">
        <w:rPr>
          <w:rFonts w:ascii="Calibri" w:hAnsi="Calibri" w:cs="Calibri" w:asciiTheme="minorAscii" w:hAnsiTheme="minorAscii" w:cstheme="minorAscii"/>
          <w:b w:val="1"/>
          <w:bCs w:val="1"/>
        </w:rPr>
        <w:t>taff</w:t>
      </w:r>
      <w:r w:rsidRPr="2AC490AD" w:rsidR="64113E11">
        <w:rPr>
          <w:rFonts w:ascii="Calibri" w:hAnsi="Calibri" w:cs="Calibri" w:asciiTheme="minorAscii" w:hAnsiTheme="minorAscii" w:cstheme="minorAscii"/>
          <w:b w:val="1"/>
          <w:bCs w:val="1"/>
        </w:rPr>
        <w:t xml:space="preserve"> and Trustees</w:t>
      </w:r>
    </w:p>
    <w:p w:rsidR="006C0191" w:rsidP="2AC490AD" w:rsidRDefault="002D00E3" w14:paraId="740CFEA3" w14:textId="34C42ADF">
      <w:pPr>
        <w:pStyle w:val="NoSpacing"/>
        <w:rPr>
          <w:rFonts w:ascii="Calibri" w:hAnsi="Calibri" w:cs="Calibri" w:asciiTheme="minorAscii" w:hAnsiTheme="minorAscii" w:cstheme="minorAscii"/>
        </w:rPr>
      </w:pPr>
      <w:r w:rsidRPr="2AC490AD" w:rsidR="3789E840">
        <w:rPr>
          <w:rFonts w:ascii="Calibri" w:hAnsi="Calibri" w:cs="Calibri" w:asciiTheme="minorAscii" w:hAnsiTheme="minorAscii" w:cstheme="minorAscii"/>
        </w:rPr>
        <w:t xml:space="preserve">All </w:t>
      </w:r>
      <w:r w:rsidRPr="2AC490AD" w:rsidR="3789E840">
        <w:rPr>
          <w:rFonts w:ascii="Calibri" w:hAnsi="Calibri" w:cs="Calibri" w:asciiTheme="minorAscii" w:hAnsiTheme="minorAscii" w:cstheme="minorAscii"/>
        </w:rPr>
        <w:t>CTE</w:t>
      </w:r>
      <w:r w:rsidRPr="2AC490AD" w:rsidR="3789E840">
        <w:rPr>
          <w:rFonts w:ascii="Calibri" w:hAnsi="Calibri" w:cs="Calibri" w:asciiTheme="minorAscii" w:hAnsiTheme="minorAscii" w:cstheme="minorAscii"/>
        </w:rPr>
        <w:t xml:space="preserve"> </w:t>
      </w:r>
      <w:r w:rsidRPr="2AC490AD" w:rsidR="6A991E6B">
        <w:rPr>
          <w:rFonts w:ascii="Calibri" w:hAnsi="Calibri" w:cs="Calibri" w:asciiTheme="minorAscii" w:hAnsiTheme="minorAscii" w:cstheme="minorAscii"/>
        </w:rPr>
        <w:t>S</w:t>
      </w:r>
      <w:r w:rsidRPr="2AC490AD" w:rsidR="3789E840">
        <w:rPr>
          <w:rFonts w:ascii="Calibri" w:hAnsi="Calibri" w:cs="Calibri" w:asciiTheme="minorAscii" w:hAnsiTheme="minorAscii" w:cstheme="minorAscii"/>
        </w:rPr>
        <w:t xml:space="preserve">taff </w:t>
      </w:r>
      <w:r w:rsidRPr="2AC490AD" w:rsidR="6A991E6B">
        <w:rPr>
          <w:rFonts w:ascii="Calibri" w:hAnsi="Calibri" w:cs="Calibri" w:asciiTheme="minorAscii" w:hAnsiTheme="minorAscii" w:cstheme="minorAscii"/>
        </w:rPr>
        <w:t xml:space="preserve">and Trustees </w:t>
      </w:r>
      <w:r w:rsidRPr="2AC490AD" w:rsidR="3789E840">
        <w:rPr>
          <w:rFonts w:ascii="Calibri" w:hAnsi="Calibri" w:cs="Calibri" w:asciiTheme="minorAscii" w:hAnsiTheme="minorAscii" w:cstheme="minorAscii"/>
        </w:rPr>
        <w:t xml:space="preserve">have a responsibility to ensure the safety of vulnerable adults with whom they </w:t>
      </w:r>
      <w:r w:rsidRPr="2AC490AD" w:rsidR="4D007D29">
        <w:rPr>
          <w:rFonts w:ascii="Calibri" w:hAnsi="Calibri" w:cs="Calibri" w:asciiTheme="minorAscii" w:hAnsiTheme="minorAscii" w:cstheme="minorAscii"/>
        </w:rPr>
        <w:t xml:space="preserve">come into contact in the course of their </w:t>
      </w:r>
      <w:r w:rsidRPr="2AC490AD" w:rsidR="3789E840">
        <w:rPr>
          <w:rFonts w:ascii="Calibri" w:hAnsi="Calibri" w:cs="Calibri" w:asciiTheme="minorAscii" w:hAnsiTheme="minorAscii" w:cstheme="minorAscii"/>
        </w:rPr>
        <w:t>work</w:t>
      </w:r>
      <w:r w:rsidRPr="2AC490AD" w:rsidR="4D007D29">
        <w:rPr>
          <w:rFonts w:ascii="Calibri" w:hAnsi="Calibri" w:cs="Calibri" w:asciiTheme="minorAscii" w:hAnsiTheme="minorAscii" w:cstheme="minorAscii"/>
        </w:rPr>
        <w:t xml:space="preserve">, </w:t>
      </w:r>
      <w:r w:rsidRPr="2AC490AD" w:rsidR="3789E840">
        <w:rPr>
          <w:rFonts w:ascii="Calibri" w:hAnsi="Calibri" w:cs="Calibri" w:asciiTheme="minorAscii" w:hAnsiTheme="minorAscii" w:cstheme="minorAscii"/>
        </w:rPr>
        <w:t xml:space="preserve">to </w:t>
      </w:r>
      <w:r w:rsidRPr="2AC490AD" w:rsidR="3789E840">
        <w:rPr>
          <w:rFonts w:ascii="Calibri" w:hAnsi="Calibri" w:cs="Calibri" w:asciiTheme="minorAscii" w:hAnsiTheme="minorAscii" w:cstheme="minorAscii"/>
        </w:rPr>
        <w:t>promote good practice and minimise</w:t>
      </w:r>
      <w:r w:rsidRPr="2AC490AD" w:rsidR="3789E840">
        <w:rPr>
          <w:rFonts w:ascii="Calibri" w:hAnsi="Calibri" w:cs="Calibri" w:asciiTheme="minorAscii" w:hAnsiTheme="minorAscii" w:cstheme="minorAscii"/>
        </w:rPr>
        <w:t xml:space="preserve"> and manage potential risks</w:t>
      </w:r>
      <w:r w:rsidRPr="2AC490AD" w:rsidR="3789E840">
        <w:rPr>
          <w:rFonts w:ascii="Calibri" w:hAnsi="Calibri" w:cs="Calibri" w:asciiTheme="minorAscii" w:hAnsiTheme="minorAscii" w:cstheme="minorAscii"/>
        </w:rPr>
        <w:t xml:space="preserve">. </w:t>
      </w:r>
      <w:r w:rsidRPr="2AC490AD" w:rsidR="4D007D29">
        <w:rPr>
          <w:rFonts w:ascii="Calibri" w:hAnsi="Calibri" w:cs="Calibri" w:asciiTheme="minorAscii" w:hAnsiTheme="minorAscii" w:cstheme="minorAscii"/>
        </w:rPr>
        <w:t xml:space="preserve"> </w:t>
      </w:r>
    </w:p>
    <w:p w:rsidR="006C0191" w:rsidP="2AC490AD" w:rsidRDefault="006C0191" w14:paraId="71E23B31" w14:textId="4524C48C">
      <w:pPr>
        <w:pStyle w:val="NoSpacing"/>
        <w:numPr>
          <w:ilvl w:val="0"/>
          <w:numId w:val="9"/>
        </w:numPr>
        <w:rPr>
          <w:rFonts w:ascii="Calibri" w:hAnsi="Calibri" w:cs="Calibri" w:asciiTheme="minorAscii" w:hAnsiTheme="minorAscii" w:cstheme="minorAscii"/>
        </w:rPr>
      </w:pPr>
      <w:r w:rsidRPr="2AC490AD" w:rsidR="4D007D29">
        <w:rPr>
          <w:rFonts w:ascii="Calibri" w:hAnsi="Calibri" w:cs="Calibri" w:asciiTheme="minorAscii" w:hAnsiTheme="minorAscii" w:cstheme="minorAscii"/>
        </w:rPr>
        <w:t>S</w:t>
      </w:r>
      <w:r w:rsidRPr="2AC490AD" w:rsidR="3789E840">
        <w:rPr>
          <w:rFonts w:ascii="Calibri" w:hAnsi="Calibri" w:cs="Calibri" w:asciiTheme="minorAscii" w:hAnsiTheme="minorAscii" w:cstheme="minorAscii"/>
        </w:rPr>
        <w:t xml:space="preserve">taff </w:t>
      </w:r>
      <w:r w:rsidRPr="2AC490AD" w:rsidR="6E735A07">
        <w:rPr>
          <w:rFonts w:ascii="Calibri" w:hAnsi="Calibri" w:cs="Calibri" w:asciiTheme="minorAscii" w:hAnsiTheme="minorAscii" w:cstheme="minorAscii"/>
        </w:rPr>
        <w:t xml:space="preserve">and Trustees </w:t>
      </w:r>
      <w:r w:rsidRPr="2AC490AD" w:rsidR="3789E840">
        <w:rPr>
          <w:rFonts w:ascii="Calibri" w:hAnsi="Calibri" w:cs="Calibri" w:asciiTheme="minorAscii" w:hAnsiTheme="minorAscii" w:cstheme="minorAscii"/>
        </w:rPr>
        <w:t>must be aware of the requirements within th</w:t>
      </w:r>
      <w:r w:rsidRPr="2AC490AD" w:rsidR="4D007D29">
        <w:rPr>
          <w:rFonts w:ascii="Calibri" w:hAnsi="Calibri" w:cs="Calibri" w:asciiTheme="minorAscii" w:hAnsiTheme="minorAscii" w:cstheme="minorAscii"/>
        </w:rPr>
        <w:t>is Policy; they should discuss any issues requiring clarification and any training issues with the General Secretary.</w:t>
      </w:r>
    </w:p>
    <w:p w:rsidR="006C0191" w:rsidP="2AC490AD" w:rsidRDefault="006C0191" w14:paraId="14043FF7" w14:textId="3A14B2BC">
      <w:pPr>
        <w:pStyle w:val="NoSpacing"/>
        <w:numPr>
          <w:ilvl w:val="0"/>
          <w:numId w:val="9"/>
        </w:numPr>
        <w:rPr>
          <w:rFonts w:ascii="Calibri" w:hAnsi="Calibri" w:cs="Calibri" w:asciiTheme="minorAscii" w:hAnsiTheme="minorAscii" w:cstheme="minorAscii"/>
        </w:rPr>
      </w:pPr>
      <w:r w:rsidRPr="2AC490AD" w:rsidR="4D007D29">
        <w:rPr>
          <w:rFonts w:ascii="Calibri" w:hAnsi="Calibri" w:cs="Calibri" w:asciiTheme="minorAscii" w:hAnsiTheme="minorAscii" w:cstheme="minorAscii"/>
        </w:rPr>
        <w:t xml:space="preserve">Staff </w:t>
      </w:r>
      <w:r w:rsidRPr="2AC490AD" w:rsidR="35DACF73">
        <w:rPr>
          <w:rFonts w:ascii="Calibri" w:hAnsi="Calibri" w:cs="Calibri" w:asciiTheme="minorAscii" w:hAnsiTheme="minorAscii" w:cstheme="minorAscii"/>
        </w:rPr>
        <w:t xml:space="preserve">and Trustees </w:t>
      </w:r>
      <w:r w:rsidRPr="2AC490AD" w:rsidR="4D007D29">
        <w:rPr>
          <w:rFonts w:ascii="Calibri" w:hAnsi="Calibri" w:cs="Calibri" w:asciiTheme="minorAscii" w:hAnsiTheme="minorAscii" w:cstheme="minorAscii"/>
        </w:rPr>
        <w:t xml:space="preserve">should make sure that they have a working knowledge of the different forms of abuse and </w:t>
      </w:r>
      <w:r w:rsidRPr="2AC490AD" w:rsidR="4D007D29">
        <w:rPr>
          <w:rFonts w:ascii="Calibri" w:hAnsi="Calibri" w:cs="Calibri" w:asciiTheme="minorAscii" w:hAnsiTheme="minorAscii" w:cstheme="minorAscii"/>
        </w:rPr>
        <w:t>possible indicators</w:t>
      </w:r>
      <w:r w:rsidRPr="2AC490AD" w:rsidR="4D007D29">
        <w:rPr>
          <w:rFonts w:ascii="Calibri" w:hAnsi="Calibri" w:cs="Calibri" w:asciiTheme="minorAscii" w:hAnsiTheme="minorAscii" w:cstheme="minorAscii"/>
        </w:rPr>
        <w:t>.</w:t>
      </w:r>
      <w:r w:rsidRPr="2AC490AD" w:rsidR="4D007D29">
        <w:rPr>
          <w:rFonts w:ascii="Calibri" w:hAnsi="Calibri" w:cs="Calibri" w:asciiTheme="minorAscii" w:hAnsiTheme="minorAscii" w:cstheme="minorAscii"/>
        </w:rPr>
        <w:t xml:space="preserve"> They</w:t>
      </w:r>
      <w:r w:rsidRPr="2AC490AD" w:rsidR="3789E840">
        <w:rPr>
          <w:rFonts w:ascii="Calibri" w:hAnsi="Calibri" w:cs="Calibri" w:asciiTheme="minorAscii" w:hAnsiTheme="minorAscii" w:cstheme="minorAscii"/>
        </w:rPr>
        <w:t xml:space="preserve"> may have a role as referrers, </w:t>
      </w:r>
      <w:r w:rsidRPr="2AC490AD" w:rsidR="3789E840">
        <w:rPr>
          <w:rFonts w:ascii="Calibri" w:hAnsi="Calibri" w:cs="Calibri" w:asciiTheme="minorAscii" w:hAnsiTheme="minorAscii" w:cstheme="minorAscii"/>
        </w:rPr>
        <w:t>witnesses</w:t>
      </w:r>
      <w:r w:rsidRPr="2AC490AD" w:rsidR="3789E840">
        <w:rPr>
          <w:rFonts w:ascii="Calibri" w:hAnsi="Calibri" w:cs="Calibri" w:asciiTheme="minorAscii" w:hAnsiTheme="minorAscii" w:cstheme="minorAscii"/>
        </w:rPr>
        <w:t xml:space="preserve"> or supporters in safeguarding processes.</w:t>
      </w:r>
    </w:p>
    <w:p w:rsidR="00393560" w:rsidP="2AC490AD" w:rsidRDefault="002D00E3" w14:paraId="0405797D" w14:textId="41E23DFB">
      <w:pPr>
        <w:pStyle w:val="NoSpacing"/>
        <w:numPr>
          <w:ilvl w:val="0"/>
          <w:numId w:val="9"/>
        </w:numPr>
        <w:rPr>
          <w:rFonts w:ascii="Calibri" w:hAnsi="Calibri" w:cs="Calibri" w:asciiTheme="minorAscii" w:hAnsiTheme="minorAscii" w:cstheme="minorAscii"/>
        </w:rPr>
      </w:pPr>
      <w:r w:rsidRPr="2AC490AD" w:rsidR="3789E840">
        <w:rPr>
          <w:rFonts w:ascii="Calibri" w:hAnsi="Calibri" w:cs="Calibri" w:asciiTheme="minorAscii" w:hAnsiTheme="minorAscii" w:cstheme="minorAscii"/>
        </w:rPr>
        <w:t xml:space="preserve">If a member of </w:t>
      </w:r>
      <w:r w:rsidRPr="2AC490AD" w:rsidR="7B4285C0">
        <w:rPr>
          <w:rFonts w:ascii="Calibri" w:hAnsi="Calibri" w:cs="Calibri" w:asciiTheme="minorAscii" w:hAnsiTheme="minorAscii" w:cstheme="minorAscii"/>
        </w:rPr>
        <w:t>S</w:t>
      </w:r>
      <w:r w:rsidRPr="2AC490AD" w:rsidR="3789E840">
        <w:rPr>
          <w:rFonts w:ascii="Calibri" w:hAnsi="Calibri" w:cs="Calibri" w:asciiTheme="minorAscii" w:hAnsiTheme="minorAscii" w:cstheme="minorAscii"/>
        </w:rPr>
        <w:t xml:space="preserve">taff </w:t>
      </w:r>
      <w:r w:rsidRPr="2AC490AD" w:rsidR="45594A83">
        <w:rPr>
          <w:rFonts w:ascii="Calibri" w:hAnsi="Calibri" w:cs="Calibri" w:asciiTheme="minorAscii" w:hAnsiTheme="minorAscii" w:cstheme="minorAscii"/>
        </w:rPr>
        <w:t xml:space="preserve">or </w:t>
      </w:r>
      <w:r w:rsidRPr="2AC490AD" w:rsidR="0BDCD371">
        <w:rPr>
          <w:rFonts w:ascii="Calibri" w:hAnsi="Calibri" w:cs="Calibri" w:asciiTheme="minorAscii" w:hAnsiTheme="minorAscii" w:cstheme="minorAscii"/>
        </w:rPr>
        <w:t xml:space="preserve">Trustees </w:t>
      </w:r>
      <w:r w:rsidRPr="2AC490AD" w:rsidR="3789E840">
        <w:rPr>
          <w:rFonts w:ascii="Calibri" w:hAnsi="Calibri" w:cs="Calibri" w:asciiTheme="minorAscii" w:hAnsiTheme="minorAscii" w:cstheme="minorAscii"/>
        </w:rPr>
        <w:t>suspects that a vulnerable adult is being harmed by experiencing, or already has experienced, abuse or neglect and/or is likely to suffer harm in the future, they must talk to the Designated Safeguarding Officer. The DSO will agree next steps including making any necessary referrals</w:t>
      </w:r>
      <w:r w:rsidRPr="2AC490AD" w:rsidR="3789E840">
        <w:rPr>
          <w:rFonts w:ascii="Calibri" w:hAnsi="Calibri" w:cs="Calibri" w:asciiTheme="minorAscii" w:hAnsiTheme="minorAscii" w:cstheme="minorAscii"/>
        </w:rPr>
        <w:t>.</w:t>
      </w:r>
    </w:p>
    <w:p w:rsidR="002D00E3" w:rsidP="00393560" w:rsidRDefault="002D00E3" w14:paraId="71A3BF2D" w14:textId="77777777">
      <w:pPr>
        <w:pStyle w:val="NoSpacing"/>
        <w:rPr>
          <w:rFonts w:asciiTheme="minorHAnsi" w:hAnsiTheme="minorHAnsi" w:cstheme="minorHAnsi"/>
        </w:rPr>
      </w:pPr>
    </w:p>
    <w:p w:rsidRPr="00393560" w:rsidR="00393560" w:rsidP="00393560" w:rsidRDefault="00393560" w14:paraId="441ADA96" w14:textId="1AB26EE3">
      <w:pPr>
        <w:pStyle w:val="NoSpacing"/>
        <w:rPr>
          <w:rFonts w:asciiTheme="minorHAnsi" w:hAnsiTheme="minorHAnsi" w:cstheme="minorHAnsi"/>
          <w:b/>
          <w:bCs/>
        </w:rPr>
      </w:pPr>
      <w:r w:rsidRPr="00393560">
        <w:rPr>
          <w:rFonts w:asciiTheme="minorHAnsi" w:hAnsiTheme="minorHAnsi" w:cstheme="minorHAnsi"/>
          <w:b/>
          <w:bCs/>
        </w:rPr>
        <w:t>5.</w:t>
      </w:r>
      <w:r w:rsidR="002D00E3">
        <w:rPr>
          <w:rFonts w:asciiTheme="minorHAnsi" w:hAnsiTheme="minorHAnsi" w:cstheme="minorHAnsi"/>
          <w:b/>
          <w:bCs/>
        </w:rPr>
        <w:t>4</w:t>
      </w:r>
      <w:r w:rsidRPr="00393560">
        <w:rPr>
          <w:rFonts w:asciiTheme="minorHAnsi" w:hAnsiTheme="minorHAnsi" w:cstheme="minorHAnsi"/>
          <w:b/>
          <w:bCs/>
        </w:rPr>
        <w:t xml:space="preserve"> Responsibilities of trustees </w:t>
      </w:r>
    </w:p>
    <w:p w:rsidR="00393560" w:rsidP="00393560" w:rsidRDefault="00393560" w14:paraId="04B592E2" w14:textId="77777777">
      <w:pPr>
        <w:pStyle w:val="NoSpacing"/>
        <w:rPr>
          <w:rFonts w:asciiTheme="minorHAnsi" w:hAnsiTheme="minorHAnsi" w:cstheme="minorHAnsi"/>
        </w:rPr>
      </w:pPr>
      <w:r w:rsidRPr="00393560">
        <w:rPr>
          <w:rFonts w:asciiTheme="minorHAnsi" w:hAnsiTheme="minorHAnsi" w:cstheme="minorHAnsi"/>
        </w:rPr>
        <w:t>To comply with their legal duties, trustees must react responsibly to reports of safeguarding risks and incidents of abuse and take steps to make sure all staff know how to deal with these. Trustees should report a serious incident to the Charity Commission if</w:t>
      </w:r>
      <w:r>
        <w:rPr>
          <w:rFonts w:asciiTheme="minorHAnsi" w:hAnsiTheme="minorHAnsi" w:cstheme="minorHAnsi"/>
        </w:rPr>
        <w:t>:</w:t>
      </w:r>
    </w:p>
    <w:p w:rsidR="00393560" w:rsidP="00CC086C" w:rsidRDefault="00393560" w14:paraId="27655040" w14:textId="7047CD06">
      <w:pPr>
        <w:pStyle w:val="NoSpacing"/>
        <w:numPr>
          <w:ilvl w:val="0"/>
          <w:numId w:val="10"/>
        </w:numPr>
        <w:rPr>
          <w:rFonts w:asciiTheme="minorHAnsi" w:hAnsiTheme="minorHAnsi" w:cstheme="minorHAnsi"/>
        </w:rPr>
      </w:pPr>
      <w:r w:rsidRPr="00393560">
        <w:rPr>
          <w:rFonts w:asciiTheme="minorHAnsi" w:hAnsiTheme="minorHAnsi" w:cstheme="minorHAnsi"/>
        </w:rPr>
        <w:t xml:space="preserve">there has been an incident where someone has been abused or mistreated (alleged or actual) and this </w:t>
      </w:r>
      <w:proofErr w:type="gramStart"/>
      <w:r w:rsidRPr="00393560">
        <w:rPr>
          <w:rFonts w:asciiTheme="minorHAnsi" w:hAnsiTheme="minorHAnsi" w:cstheme="minorHAnsi"/>
        </w:rPr>
        <w:t>is connected with</w:t>
      </w:r>
      <w:proofErr w:type="gramEnd"/>
      <w:r w:rsidRPr="00393560">
        <w:rPr>
          <w:rFonts w:asciiTheme="minorHAnsi" w:hAnsiTheme="minorHAnsi" w:cstheme="minorHAnsi"/>
        </w:rPr>
        <w:t xml:space="preserve"> </w:t>
      </w:r>
      <w:r>
        <w:rPr>
          <w:rFonts w:asciiTheme="minorHAnsi" w:hAnsiTheme="minorHAnsi" w:cstheme="minorHAnsi"/>
        </w:rPr>
        <w:t>CTE</w:t>
      </w:r>
      <w:r w:rsidRPr="00393560">
        <w:rPr>
          <w:rFonts w:asciiTheme="minorHAnsi" w:hAnsiTheme="minorHAnsi" w:cstheme="minorHAnsi"/>
        </w:rPr>
        <w:t>’s activities</w:t>
      </w:r>
      <w:r w:rsidR="00CC086C">
        <w:rPr>
          <w:rFonts w:asciiTheme="minorHAnsi" w:hAnsiTheme="minorHAnsi" w:cstheme="minorHAnsi"/>
        </w:rPr>
        <w:t>.</w:t>
      </w:r>
    </w:p>
    <w:p w:rsidRPr="00DA4078" w:rsidR="00DA4078" w:rsidP="00CC086C" w:rsidRDefault="00DA4078" w14:paraId="71AA59F1" w14:textId="0D915738">
      <w:pPr>
        <w:pStyle w:val="NoSpacing"/>
        <w:numPr>
          <w:ilvl w:val="0"/>
          <w:numId w:val="10"/>
        </w:numPr>
        <w:rPr>
          <w:rFonts w:asciiTheme="minorHAnsi" w:hAnsiTheme="minorHAnsi" w:cstheme="minorHAnsi"/>
        </w:rPr>
      </w:pPr>
      <w:r w:rsidRPr="00DA4078">
        <w:rPr>
          <w:rFonts w:asciiTheme="minorHAnsi" w:hAnsiTheme="minorHAnsi" w:cstheme="minorHAnsi"/>
        </w:rPr>
        <w:t>If any member of staff is involved in an actual or suspected serious safeguarding incident</w:t>
      </w:r>
      <w:r w:rsidR="00CC086C">
        <w:rPr>
          <w:rFonts w:asciiTheme="minorHAnsi" w:hAnsiTheme="minorHAnsi" w:cstheme="minorHAnsi"/>
        </w:rPr>
        <w:t>.</w:t>
      </w:r>
    </w:p>
    <w:p w:rsidR="002D00E3" w:rsidP="00CC086C" w:rsidRDefault="00393560" w14:paraId="1BEA476E" w14:textId="1BCBB286">
      <w:pPr>
        <w:pStyle w:val="NoSpacing"/>
        <w:numPr>
          <w:ilvl w:val="0"/>
          <w:numId w:val="10"/>
        </w:numPr>
        <w:rPr>
          <w:rFonts w:asciiTheme="minorHAnsi" w:hAnsiTheme="minorHAnsi" w:cstheme="minorHAnsi"/>
        </w:rPr>
      </w:pPr>
      <w:r w:rsidRPr="00393560">
        <w:rPr>
          <w:rFonts w:asciiTheme="minorHAnsi" w:hAnsiTheme="minorHAnsi" w:cstheme="minorHAnsi"/>
        </w:rPr>
        <w:t xml:space="preserve">there has been a breach of procedures or policies at </w:t>
      </w:r>
      <w:r>
        <w:rPr>
          <w:rFonts w:asciiTheme="minorHAnsi" w:hAnsiTheme="minorHAnsi" w:cstheme="minorHAnsi"/>
        </w:rPr>
        <w:t>CTE</w:t>
      </w:r>
      <w:r w:rsidRPr="00393560">
        <w:rPr>
          <w:rFonts w:asciiTheme="minorHAnsi" w:hAnsiTheme="minorHAnsi" w:cstheme="minorHAnsi"/>
        </w:rPr>
        <w:t xml:space="preserve"> which has put </w:t>
      </w:r>
      <w:r>
        <w:rPr>
          <w:rFonts w:asciiTheme="minorHAnsi" w:hAnsiTheme="minorHAnsi" w:cstheme="minorHAnsi"/>
        </w:rPr>
        <w:t xml:space="preserve">vulnerable adults </w:t>
      </w:r>
      <w:r w:rsidRPr="00393560">
        <w:rPr>
          <w:rFonts w:asciiTheme="minorHAnsi" w:hAnsiTheme="minorHAnsi" w:cstheme="minorHAnsi"/>
        </w:rPr>
        <w:t>at risk</w:t>
      </w:r>
      <w:r w:rsidR="00CC086C">
        <w:rPr>
          <w:rFonts w:asciiTheme="minorHAnsi" w:hAnsiTheme="minorHAnsi" w:cstheme="minorHAnsi"/>
        </w:rPr>
        <w:t>.</w:t>
      </w:r>
    </w:p>
    <w:p w:rsidR="00DA4078" w:rsidP="002D00E3" w:rsidRDefault="00DA4078" w14:paraId="2EAE66C5" w14:textId="73A9628A">
      <w:pPr>
        <w:pStyle w:val="NoSpacing"/>
        <w:rPr>
          <w:rFonts w:asciiTheme="minorHAnsi" w:hAnsiTheme="minorHAnsi" w:cstheme="minorHAnsi"/>
        </w:rPr>
      </w:pPr>
    </w:p>
    <w:p w:rsidR="00DA4078" w:rsidP="002D00E3" w:rsidRDefault="00DA4078" w14:paraId="25EABE00" w14:textId="77777777">
      <w:pPr>
        <w:pStyle w:val="NoSpacing"/>
        <w:rPr>
          <w:rFonts w:asciiTheme="minorHAnsi" w:hAnsiTheme="minorHAnsi" w:cstheme="minorHAnsi"/>
        </w:rPr>
      </w:pPr>
      <w:r w:rsidRPr="00DA4078">
        <w:rPr>
          <w:rFonts w:asciiTheme="minorHAnsi" w:hAnsiTheme="minorHAnsi" w:cstheme="minorHAnsi"/>
        </w:rPr>
        <w:t>In addition,</w:t>
      </w:r>
      <w:r>
        <w:rPr>
          <w:rFonts w:asciiTheme="minorHAnsi" w:hAnsiTheme="minorHAnsi" w:cstheme="minorHAnsi"/>
        </w:rPr>
        <w:t xml:space="preserve"> trustees will take</w:t>
      </w:r>
      <w:r w:rsidRPr="00DA4078">
        <w:rPr>
          <w:rFonts w:asciiTheme="minorHAnsi" w:hAnsiTheme="minorHAnsi" w:cstheme="minorHAnsi"/>
        </w:rPr>
        <w:t xml:space="preserve"> immediate action to: </w:t>
      </w:r>
    </w:p>
    <w:p w:rsidR="00DA4078" w:rsidP="00BF5A74" w:rsidRDefault="00DA4078" w14:paraId="279E2696" w14:textId="4AC66E42">
      <w:pPr>
        <w:pStyle w:val="NoSpacing"/>
        <w:numPr>
          <w:ilvl w:val="0"/>
          <w:numId w:val="11"/>
        </w:numPr>
        <w:rPr>
          <w:rFonts w:asciiTheme="minorHAnsi" w:hAnsiTheme="minorHAnsi" w:cstheme="minorHAnsi"/>
        </w:rPr>
      </w:pPr>
      <w:r w:rsidRPr="00DA4078">
        <w:rPr>
          <w:rFonts w:asciiTheme="minorHAnsi" w:hAnsiTheme="minorHAnsi" w:cstheme="minorHAnsi"/>
        </w:rPr>
        <w:t>prevent or minimise any further harm</w:t>
      </w:r>
      <w:r w:rsidR="00BF5A74">
        <w:rPr>
          <w:rFonts w:asciiTheme="minorHAnsi" w:hAnsiTheme="minorHAnsi" w:cstheme="minorHAnsi"/>
        </w:rPr>
        <w:t>.</w:t>
      </w:r>
    </w:p>
    <w:p w:rsidR="00DA4078" w:rsidP="00BF5A74" w:rsidRDefault="00DA4078" w14:paraId="6CA98829" w14:textId="4347D30F">
      <w:pPr>
        <w:pStyle w:val="NoSpacing"/>
        <w:numPr>
          <w:ilvl w:val="0"/>
          <w:numId w:val="11"/>
        </w:numPr>
        <w:rPr>
          <w:rFonts w:asciiTheme="minorHAnsi" w:hAnsiTheme="minorHAnsi" w:cstheme="minorHAnsi"/>
        </w:rPr>
      </w:pPr>
      <w:r w:rsidRPr="00DA4078">
        <w:rPr>
          <w:rFonts w:asciiTheme="minorHAnsi" w:hAnsiTheme="minorHAnsi" w:cstheme="minorHAnsi"/>
        </w:rPr>
        <w:t xml:space="preserve">report it to the </w:t>
      </w:r>
      <w:r w:rsidR="00491492">
        <w:rPr>
          <w:rFonts w:asciiTheme="minorHAnsi" w:hAnsiTheme="minorHAnsi" w:cstheme="minorHAnsi"/>
        </w:rPr>
        <w:t>Police</w:t>
      </w:r>
      <w:r w:rsidRPr="00DA4078">
        <w:rPr>
          <w:rFonts w:asciiTheme="minorHAnsi" w:hAnsiTheme="minorHAnsi" w:cstheme="minorHAnsi"/>
        </w:rPr>
        <w:t xml:space="preserve">, if it is suspected a crime has been </w:t>
      </w:r>
      <w:r w:rsidR="00BF5A74">
        <w:rPr>
          <w:rFonts w:asciiTheme="minorHAnsi" w:hAnsiTheme="minorHAnsi" w:cstheme="minorHAnsi"/>
        </w:rPr>
        <w:t>committee.</w:t>
      </w:r>
    </w:p>
    <w:p w:rsidR="00DA4078" w:rsidP="00BF5A74" w:rsidRDefault="00DA4078" w14:paraId="1BD2DA96" w14:textId="6759CC14">
      <w:pPr>
        <w:pStyle w:val="NoSpacing"/>
        <w:numPr>
          <w:ilvl w:val="0"/>
          <w:numId w:val="11"/>
        </w:numPr>
        <w:rPr>
          <w:rFonts w:asciiTheme="minorHAnsi" w:hAnsiTheme="minorHAnsi" w:cstheme="minorHAnsi"/>
        </w:rPr>
      </w:pPr>
      <w:r w:rsidRPr="00DA4078">
        <w:rPr>
          <w:rFonts w:asciiTheme="minorHAnsi" w:hAnsiTheme="minorHAnsi" w:cstheme="minorHAnsi"/>
        </w:rPr>
        <w:t>plan what to say to staff, volunteers, members, the public and the media</w:t>
      </w:r>
      <w:r w:rsidR="00BF5A74">
        <w:rPr>
          <w:rFonts w:asciiTheme="minorHAnsi" w:hAnsiTheme="minorHAnsi" w:cstheme="minorHAnsi"/>
        </w:rPr>
        <w:t>.</w:t>
      </w:r>
    </w:p>
    <w:p w:rsidRPr="00173AAA" w:rsidR="00DA4078" w:rsidP="002D00E3" w:rsidRDefault="00DA4078" w14:paraId="537288F2" w14:textId="11560AAD">
      <w:pPr>
        <w:pStyle w:val="NoSpacing"/>
        <w:numPr>
          <w:ilvl w:val="0"/>
          <w:numId w:val="11"/>
        </w:numPr>
        <w:rPr>
          <w:rFonts w:asciiTheme="minorHAnsi" w:hAnsiTheme="minorHAnsi" w:cstheme="minorHAnsi"/>
        </w:rPr>
      </w:pPr>
      <w:r w:rsidRPr="00DA4078">
        <w:rPr>
          <w:rFonts w:asciiTheme="minorHAnsi" w:hAnsiTheme="minorHAnsi" w:cstheme="minorHAnsi"/>
        </w:rPr>
        <w:t>review what happened and prevent it from happening again - this may include strengthening internal controls and procedures, and/or seeking appropriate help from professional advisers.</w:t>
      </w:r>
    </w:p>
    <w:p w:rsidR="00E1438C" w:rsidP="002D00E3" w:rsidRDefault="00E1438C" w14:paraId="500CB0F6" w14:textId="77777777">
      <w:pPr>
        <w:pStyle w:val="NoSpacing"/>
        <w:rPr>
          <w:rFonts w:asciiTheme="minorHAnsi" w:hAnsiTheme="minorHAnsi" w:cstheme="minorHAnsi"/>
        </w:rPr>
      </w:pPr>
    </w:p>
    <w:p w:rsidRPr="002D00E3" w:rsidR="002D00E3" w:rsidP="2AC490AD" w:rsidRDefault="002D00E3" w14:paraId="453C97D9" w14:textId="5A2C9591">
      <w:pPr>
        <w:pStyle w:val="NoSpacing"/>
        <w:rPr>
          <w:rFonts w:ascii="Calibri" w:hAnsi="Calibri" w:cs="Calibri" w:asciiTheme="minorAscii" w:hAnsiTheme="minorAscii" w:cstheme="minorAscii"/>
          <w:b w:val="1"/>
          <w:bCs w:val="1"/>
        </w:rPr>
      </w:pPr>
      <w:r w:rsidRPr="2AC490AD" w:rsidR="3789E840">
        <w:rPr>
          <w:rFonts w:ascii="Calibri" w:hAnsi="Calibri" w:cs="Calibri" w:asciiTheme="minorAscii" w:hAnsiTheme="minorAscii" w:cstheme="minorAscii"/>
          <w:b w:val="1"/>
          <w:bCs w:val="1"/>
        </w:rPr>
        <w:t>6. Staff</w:t>
      </w:r>
      <w:r w:rsidRPr="2AC490AD" w:rsidR="102672CE">
        <w:rPr>
          <w:rFonts w:ascii="Calibri" w:hAnsi="Calibri" w:cs="Calibri" w:asciiTheme="minorAscii" w:hAnsiTheme="minorAscii" w:cstheme="minorAscii"/>
          <w:b w:val="1"/>
          <w:bCs w:val="1"/>
        </w:rPr>
        <w:t xml:space="preserve"> and Trustee</w:t>
      </w:r>
      <w:r w:rsidRPr="2AC490AD" w:rsidR="3789E840">
        <w:rPr>
          <w:rFonts w:ascii="Calibri" w:hAnsi="Calibri" w:cs="Calibri" w:asciiTheme="minorAscii" w:hAnsiTheme="minorAscii" w:cstheme="minorAscii"/>
          <w:b w:val="1"/>
          <w:bCs w:val="1"/>
        </w:rPr>
        <w:t xml:space="preserve"> behaviour</w:t>
      </w:r>
      <w:r w:rsidRPr="2AC490AD" w:rsidR="5856C50E">
        <w:rPr>
          <w:rFonts w:ascii="Calibri" w:hAnsi="Calibri" w:cs="Calibri" w:asciiTheme="minorAscii" w:hAnsiTheme="minorAscii" w:cstheme="minorAscii"/>
          <w:b w:val="1"/>
          <w:bCs w:val="1"/>
        </w:rPr>
        <w:t xml:space="preserve"> and support; dealing with allegations</w:t>
      </w:r>
    </w:p>
    <w:p w:rsidRPr="009A02C2" w:rsidR="002D00E3" w:rsidP="002D00E3" w:rsidRDefault="002D00E3" w14:paraId="21DE3063" w14:textId="77777777">
      <w:pPr>
        <w:pStyle w:val="NoSpacing"/>
        <w:rPr>
          <w:rFonts w:asciiTheme="minorHAnsi" w:hAnsiTheme="minorHAnsi" w:cstheme="minorHAnsi"/>
          <w:b/>
          <w:bCs/>
        </w:rPr>
      </w:pPr>
    </w:p>
    <w:p w:rsidRPr="009A02C2" w:rsidR="002D00E3" w:rsidP="002D00E3" w:rsidRDefault="002D00E3" w14:paraId="3EF91ED4" w14:textId="77777777">
      <w:pPr>
        <w:pStyle w:val="NoSpacing"/>
        <w:rPr>
          <w:rFonts w:asciiTheme="minorHAnsi" w:hAnsiTheme="minorHAnsi" w:cstheme="minorHAnsi"/>
          <w:b/>
          <w:bCs/>
        </w:rPr>
      </w:pPr>
      <w:r w:rsidRPr="009A02C2">
        <w:rPr>
          <w:rFonts w:asciiTheme="minorHAnsi" w:hAnsiTheme="minorHAnsi" w:cstheme="minorHAnsi"/>
          <w:b/>
          <w:bCs/>
        </w:rPr>
        <w:t xml:space="preserve">6.1. Code of conduct </w:t>
      </w:r>
    </w:p>
    <w:p w:rsidR="009A02C2" w:rsidP="2AC490AD" w:rsidRDefault="009A02C2" w14:paraId="56ED93A2" w14:textId="1CA01DE1">
      <w:pPr>
        <w:pStyle w:val="NoSpacing"/>
        <w:rPr>
          <w:rFonts w:ascii="Calibri" w:hAnsi="Calibri" w:cs="Calibri" w:asciiTheme="minorAscii" w:hAnsiTheme="minorAscii" w:cstheme="minorAscii"/>
        </w:rPr>
      </w:pPr>
      <w:r w:rsidRPr="2AC490AD" w:rsidR="51395E28">
        <w:rPr>
          <w:rFonts w:ascii="Calibri" w:hAnsi="Calibri" w:cs="Calibri" w:asciiTheme="minorAscii" w:hAnsiTheme="minorAscii" w:cstheme="minorAscii"/>
        </w:rPr>
        <w:t xml:space="preserve">CTE </w:t>
      </w:r>
      <w:r w:rsidRPr="2AC490AD" w:rsidR="1606BA6A">
        <w:rPr>
          <w:rFonts w:ascii="Calibri" w:hAnsi="Calibri" w:cs="Calibri" w:asciiTheme="minorAscii" w:hAnsiTheme="minorAscii" w:cstheme="minorAscii"/>
        </w:rPr>
        <w:t>S</w:t>
      </w:r>
      <w:r w:rsidRPr="2AC490AD" w:rsidR="3789E840">
        <w:rPr>
          <w:rFonts w:ascii="Calibri" w:hAnsi="Calibri" w:cs="Calibri" w:asciiTheme="minorAscii" w:hAnsiTheme="minorAscii" w:cstheme="minorAscii"/>
        </w:rPr>
        <w:t xml:space="preserve">taff </w:t>
      </w:r>
      <w:r w:rsidRPr="2AC490AD" w:rsidR="388DF39E">
        <w:rPr>
          <w:rFonts w:ascii="Calibri" w:hAnsi="Calibri" w:cs="Calibri" w:asciiTheme="minorAscii" w:hAnsiTheme="minorAscii" w:cstheme="minorAscii"/>
        </w:rPr>
        <w:t xml:space="preserve">and Trustees </w:t>
      </w:r>
      <w:r w:rsidRPr="2AC490AD" w:rsidR="51395E28">
        <w:rPr>
          <w:rFonts w:ascii="Calibri" w:hAnsi="Calibri" w:cs="Calibri" w:asciiTheme="minorAscii" w:hAnsiTheme="minorAscii" w:cstheme="minorAscii"/>
        </w:rPr>
        <w:t xml:space="preserve">who may </w:t>
      </w:r>
      <w:r w:rsidRPr="2AC490AD" w:rsidR="51395E28">
        <w:rPr>
          <w:rFonts w:ascii="Calibri" w:hAnsi="Calibri" w:cs="Calibri" w:asciiTheme="minorAscii" w:hAnsiTheme="minorAscii" w:cstheme="minorAscii"/>
        </w:rPr>
        <w:t>come into contact with</w:t>
      </w:r>
      <w:r w:rsidRPr="2AC490AD" w:rsidR="3789E840">
        <w:rPr>
          <w:rFonts w:ascii="Calibri" w:hAnsi="Calibri" w:cs="Calibri" w:asciiTheme="minorAscii" w:hAnsiTheme="minorAscii" w:cstheme="minorAscii"/>
        </w:rPr>
        <w:t xml:space="preserve"> vulnerable adults may </w:t>
      </w:r>
      <w:r w:rsidRPr="2AC490AD" w:rsidR="3789E840">
        <w:rPr>
          <w:rFonts w:ascii="Calibri" w:hAnsi="Calibri" w:cs="Calibri" w:asciiTheme="minorAscii" w:hAnsiTheme="minorAscii" w:cstheme="minorAscii"/>
        </w:rPr>
        <w:t>be required</w:t>
      </w:r>
      <w:r w:rsidRPr="2AC490AD" w:rsidR="3789E840">
        <w:rPr>
          <w:rFonts w:ascii="Calibri" w:hAnsi="Calibri" w:cs="Calibri" w:asciiTheme="minorAscii" w:hAnsiTheme="minorAscii" w:cstheme="minorAscii"/>
        </w:rPr>
        <w:t xml:space="preserve"> to undergo awareness training. Staff </w:t>
      </w:r>
      <w:r w:rsidRPr="2AC490AD" w:rsidR="5AD1105E">
        <w:rPr>
          <w:rFonts w:ascii="Calibri" w:hAnsi="Calibri" w:cs="Calibri" w:asciiTheme="minorAscii" w:hAnsiTheme="minorAscii" w:cstheme="minorAscii"/>
        </w:rPr>
        <w:t xml:space="preserve">and Trustees </w:t>
      </w:r>
      <w:r w:rsidRPr="2AC490AD" w:rsidR="3789E840">
        <w:rPr>
          <w:rFonts w:ascii="Calibri" w:hAnsi="Calibri" w:cs="Calibri" w:asciiTheme="minorAscii" w:hAnsiTheme="minorAscii" w:cstheme="minorAscii"/>
        </w:rPr>
        <w:t xml:space="preserve">should not: </w:t>
      </w:r>
    </w:p>
    <w:p w:rsidR="009A02C2" w:rsidP="00075042" w:rsidRDefault="002D00E3" w14:paraId="63E0FBC2" w14:textId="765ED9A8">
      <w:pPr>
        <w:pStyle w:val="NoSpacing"/>
        <w:numPr>
          <w:ilvl w:val="0"/>
          <w:numId w:val="12"/>
        </w:numPr>
        <w:rPr>
          <w:rFonts w:asciiTheme="minorHAnsi" w:hAnsiTheme="minorHAnsi" w:cstheme="minorHAnsi"/>
        </w:rPr>
      </w:pPr>
      <w:r w:rsidRPr="002D00E3">
        <w:rPr>
          <w:rFonts w:asciiTheme="minorHAnsi" w:hAnsiTheme="minorHAnsi" w:cstheme="minorHAnsi"/>
        </w:rPr>
        <w:t>meet with the vulnerable adult on their own</w:t>
      </w:r>
      <w:r w:rsidR="00075042">
        <w:rPr>
          <w:rFonts w:asciiTheme="minorHAnsi" w:hAnsiTheme="minorHAnsi" w:cstheme="minorHAnsi"/>
        </w:rPr>
        <w:t>.</w:t>
      </w:r>
    </w:p>
    <w:p w:rsidR="009A02C2" w:rsidP="00075042" w:rsidRDefault="002D00E3" w14:paraId="0012B8C7" w14:textId="4B8DEA58">
      <w:pPr>
        <w:pStyle w:val="NoSpacing"/>
        <w:numPr>
          <w:ilvl w:val="0"/>
          <w:numId w:val="12"/>
        </w:numPr>
        <w:rPr>
          <w:rFonts w:asciiTheme="minorHAnsi" w:hAnsiTheme="minorHAnsi" w:cstheme="minorHAnsi"/>
        </w:rPr>
      </w:pPr>
      <w:r w:rsidRPr="002D00E3">
        <w:rPr>
          <w:rFonts w:asciiTheme="minorHAnsi" w:hAnsiTheme="minorHAnsi" w:cstheme="minorHAnsi"/>
        </w:rPr>
        <w:t>ask overly personal questions, including those about age or appearance (unless specifically related to a</w:t>
      </w:r>
      <w:r w:rsidR="009A02C2">
        <w:rPr>
          <w:rFonts w:asciiTheme="minorHAnsi" w:hAnsiTheme="minorHAnsi" w:cstheme="minorHAnsi"/>
        </w:rPr>
        <w:t xml:space="preserve"> specific activity</w:t>
      </w:r>
      <w:r w:rsidRPr="002D00E3">
        <w:rPr>
          <w:rFonts w:asciiTheme="minorHAnsi" w:hAnsiTheme="minorHAnsi" w:cstheme="minorHAnsi"/>
        </w:rPr>
        <w:t>, in which case it must be documented)</w:t>
      </w:r>
      <w:r w:rsidR="0065535A">
        <w:rPr>
          <w:rFonts w:asciiTheme="minorHAnsi" w:hAnsiTheme="minorHAnsi" w:cstheme="minorHAnsi"/>
        </w:rPr>
        <w:t>.</w:t>
      </w:r>
    </w:p>
    <w:p w:rsidR="009A02C2" w:rsidP="00075042" w:rsidRDefault="002D00E3" w14:paraId="71E8001C" w14:textId="7DD864DF">
      <w:pPr>
        <w:pStyle w:val="NoSpacing"/>
        <w:numPr>
          <w:ilvl w:val="0"/>
          <w:numId w:val="12"/>
        </w:numPr>
        <w:rPr>
          <w:rFonts w:asciiTheme="minorHAnsi" w:hAnsiTheme="minorHAnsi" w:cstheme="minorHAnsi"/>
        </w:rPr>
      </w:pPr>
      <w:r w:rsidRPr="002D00E3">
        <w:rPr>
          <w:rFonts w:asciiTheme="minorHAnsi" w:hAnsiTheme="minorHAnsi" w:cstheme="minorHAnsi"/>
        </w:rPr>
        <w:t>send/give out material that could be considered offensive, which includes material on social media sites</w:t>
      </w:r>
      <w:r w:rsidR="0065535A">
        <w:rPr>
          <w:rFonts w:asciiTheme="minorHAnsi" w:hAnsiTheme="minorHAnsi" w:cstheme="minorHAnsi"/>
        </w:rPr>
        <w:t>.</w:t>
      </w:r>
    </w:p>
    <w:p w:rsidR="009A02C2" w:rsidP="00075042" w:rsidRDefault="002D00E3" w14:paraId="308A711D" w14:textId="0863D733">
      <w:pPr>
        <w:pStyle w:val="NoSpacing"/>
        <w:numPr>
          <w:ilvl w:val="0"/>
          <w:numId w:val="12"/>
        </w:numPr>
        <w:rPr>
          <w:rFonts w:asciiTheme="minorHAnsi" w:hAnsiTheme="minorHAnsi" w:cstheme="minorHAnsi"/>
        </w:rPr>
      </w:pPr>
      <w:r w:rsidRPr="002D00E3">
        <w:rPr>
          <w:rFonts w:asciiTheme="minorHAnsi" w:hAnsiTheme="minorHAnsi" w:cstheme="minorHAnsi"/>
        </w:rPr>
        <w:t>suggest or imply a personal relationship could develop</w:t>
      </w:r>
      <w:r w:rsidR="0065535A">
        <w:rPr>
          <w:rFonts w:asciiTheme="minorHAnsi" w:hAnsiTheme="minorHAnsi" w:cstheme="minorHAnsi"/>
        </w:rPr>
        <w:t>.</w:t>
      </w:r>
    </w:p>
    <w:p w:rsidR="009A02C2" w:rsidP="00075042" w:rsidRDefault="002D00E3" w14:paraId="1EDA9811" w14:textId="2E4BE042">
      <w:pPr>
        <w:pStyle w:val="NoSpacing"/>
        <w:numPr>
          <w:ilvl w:val="0"/>
          <w:numId w:val="12"/>
        </w:numPr>
        <w:rPr>
          <w:rFonts w:asciiTheme="minorHAnsi" w:hAnsiTheme="minorHAnsi" w:cstheme="minorHAnsi"/>
        </w:rPr>
      </w:pPr>
      <w:r w:rsidRPr="002D00E3">
        <w:rPr>
          <w:rFonts w:asciiTheme="minorHAnsi" w:hAnsiTheme="minorHAnsi" w:cstheme="minorHAnsi"/>
        </w:rPr>
        <w:t>take an aggressive or bullying tone</w:t>
      </w:r>
      <w:r w:rsidR="0065535A">
        <w:rPr>
          <w:rFonts w:asciiTheme="minorHAnsi" w:hAnsiTheme="minorHAnsi" w:cstheme="minorHAnsi"/>
        </w:rPr>
        <w:t>.</w:t>
      </w:r>
    </w:p>
    <w:p w:rsidR="009A02C2" w:rsidP="00075042" w:rsidRDefault="002D00E3" w14:paraId="77421540" w14:textId="64025CA9">
      <w:pPr>
        <w:pStyle w:val="NoSpacing"/>
        <w:numPr>
          <w:ilvl w:val="0"/>
          <w:numId w:val="12"/>
        </w:numPr>
        <w:rPr>
          <w:rFonts w:asciiTheme="minorHAnsi" w:hAnsiTheme="minorHAnsi" w:cstheme="minorHAnsi"/>
        </w:rPr>
      </w:pPr>
      <w:r w:rsidRPr="002D00E3">
        <w:rPr>
          <w:rFonts w:asciiTheme="minorHAnsi" w:hAnsiTheme="minorHAnsi" w:cstheme="minorHAnsi"/>
        </w:rPr>
        <w:t>offer or accept personal gifts</w:t>
      </w:r>
      <w:r w:rsidR="0065535A">
        <w:rPr>
          <w:rFonts w:asciiTheme="minorHAnsi" w:hAnsiTheme="minorHAnsi" w:cstheme="minorHAnsi"/>
        </w:rPr>
        <w:t>.</w:t>
      </w:r>
    </w:p>
    <w:p w:rsidRPr="009E264D" w:rsidR="009A02C2" w:rsidP="00075042" w:rsidRDefault="004F5F3F" w14:paraId="7B980420" w14:textId="49A9B81B">
      <w:pPr>
        <w:pStyle w:val="NoSpacing"/>
        <w:numPr>
          <w:ilvl w:val="0"/>
          <w:numId w:val="12"/>
        </w:numPr>
        <w:rPr>
          <w:rFonts w:asciiTheme="minorHAnsi" w:hAnsiTheme="minorHAnsi" w:cstheme="minorHAnsi"/>
          <w:color w:val="000000" w:themeColor="text1"/>
        </w:rPr>
      </w:pPr>
      <w:r w:rsidRPr="009E264D">
        <w:rPr>
          <w:rFonts w:asciiTheme="minorHAnsi" w:hAnsiTheme="minorHAnsi" w:cstheme="minorHAnsi"/>
          <w:color w:val="000000" w:themeColor="text1"/>
        </w:rPr>
        <w:t xml:space="preserve">normally </w:t>
      </w:r>
      <w:r w:rsidRPr="009E264D" w:rsidR="002D00E3">
        <w:rPr>
          <w:rFonts w:asciiTheme="minorHAnsi" w:hAnsiTheme="minorHAnsi" w:cstheme="minorHAnsi"/>
          <w:color w:val="000000" w:themeColor="text1"/>
        </w:rPr>
        <w:t xml:space="preserve">travel alone with </w:t>
      </w:r>
      <w:r w:rsidRPr="009E264D" w:rsidR="009A02C2">
        <w:rPr>
          <w:rFonts w:asciiTheme="minorHAnsi" w:hAnsiTheme="minorHAnsi" w:cstheme="minorHAnsi"/>
          <w:color w:val="000000" w:themeColor="text1"/>
        </w:rPr>
        <w:t xml:space="preserve">a </w:t>
      </w:r>
      <w:r w:rsidRPr="009E264D" w:rsidR="002D00E3">
        <w:rPr>
          <w:rFonts w:asciiTheme="minorHAnsi" w:hAnsiTheme="minorHAnsi" w:cstheme="minorHAnsi"/>
          <w:color w:val="000000" w:themeColor="text1"/>
        </w:rPr>
        <w:t>vulnerable person</w:t>
      </w:r>
      <w:r w:rsidR="0065535A">
        <w:rPr>
          <w:rFonts w:asciiTheme="minorHAnsi" w:hAnsiTheme="minorHAnsi" w:cstheme="minorHAnsi"/>
          <w:color w:val="000000" w:themeColor="text1"/>
        </w:rPr>
        <w:t>.</w:t>
      </w:r>
    </w:p>
    <w:p w:rsidR="009A02C2" w:rsidP="002D00E3" w:rsidRDefault="009A02C2" w14:paraId="54540DF0" w14:textId="77777777">
      <w:pPr>
        <w:pStyle w:val="NoSpacing"/>
        <w:rPr>
          <w:rFonts w:asciiTheme="minorHAnsi" w:hAnsiTheme="minorHAnsi" w:cstheme="minorHAnsi"/>
        </w:rPr>
      </w:pPr>
    </w:p>
    <w:p w:rsidRPr="009A02C2" w:rsidR="009A02C2" w:rsidP="002D00E3" w:rsidRDefault="009A02C2" w14:paraId="6CA6C7A1" w14:textId="77777777">
      <w:pPr>
        <w:pStyle w:val="NoSpacing"/>
        <w:rPr>
          <w:rFonts w:asciiTheme="minorHAnsi" w:hAnsiTheme="minorHAnsi" w:cstheme="minorHAnsi"/>
          <w:b/>
          <w:bCs/>
        </w:rPr>
      </w:pPr>
      <w:r w:rsidRPr="009A02C2">
        <w:rPr>
          <w:rFonts w:asciiTheme="minorHAnsi" w:hAnsiTheme="minorHAnsi" w:cstheme="minorHAnsi"/>
          <w:b/>
          <w:bCs/>
        </w:rPr>
        <w:t>6.2</w:t>
      </w:r>
      <w:r w:rsidRPr="009A02C2" w:rsidR="002D00E3">
        <w:rPr>
          <w:rFonts w:asciiTheme="minorHAnsi" w:hAnsiTheme="minorHAnsi" w:cstheme="minorHAnsi"/>
          <w:b/>
          <w:bCs/>
        </w:rPr>
        <w:t xml:space="preserve"> Website/online safety </w:t>
      </w:r>
    </w:p>
    <w:p w:rsidRPr="009A02C2" w:rsidR="009A02C2" w:rsidP="2AC490AD" w:rsidRDefault="009A02C2" w14:paraId="29F86521" w14:textId="67883628">
      <w:pPr>
        <w:pStyle w:val="NoSpacing"/>
        <w:rPr>
          <w:rFonts w:ascii="Calibri" w:hAnsi="Calibri" w:cs="Calibri" w:asciiTheme="minorAscii" w:hAnsiTheme="minorAscii" w:cstheme="minorAscii"/>
        </w:rPr>
      </w:pPr>
      <w:r w:rsidRPr="2AC490AD" w:rsidR="51395E28">
        <w:rPr>
          <w:rFonts w:ascii="Calibri" w:hAnsi="Calibri" w:cs="Calibri" w:asciiTheme="minorAscii" w:hAnsiTheme="minorAscii" w:cstheme="minorAscii"/>
        </w:rPr>
        <w:t xml:space="preserve">If a vulnerable adult reports to a member of </w:t>
      </w:r>
      <w:r w:rsidRPr="2AC490AD" w:rsidR="4B59FF76">
        <w:rPr>
          <w:rFonts w:ascii="Calibri" w:hAnsi="Calibri" w:cs="Calibri" w:asciiTheme="minorAscii" w:hAnsiTheme="minorAscii" w:cstheme="minorAscii"/>
        </w:rPr>
        <w:t>o</w:t>
      </w:r>
      <w:r w:rsidRPr="2AC490AD" w:rsidR="51395E28">
        <w:rPr>
          <w:rFonts w:ascii="Calibri" w:hAnsi="Calibri" w:cs="Calibri" w:asciiTheme="minorAscii" w:hAnsiTheme="minorAscii" w:cstheme="minorAscii"/>
        </w:rPr>
        <w:t>f</w:t>
      </w:r>
      <w:r w:rsidRPr="2AC490AD" w:rsidR="4B59FF76">
        <w:rPr>
          <w:rFonts w:ascii="Calibri" w:hAnsi="Calibri" w:cs="Calibri" w:asciiTheme="minorAscii" w:hAnsiTheme="minorAscii" w:cstheme="minorAscii"/>
        </w:rPr>
        <w:t xml:space="preserve"> the CTE Team</w:t>
      </w:r>
      <w:r w:rsidRPr="2AC490AD" w:rsidR="51395E28">
        <w:rPr>
          <w:rFonts w:ascii="Calibri" w:hAnsi="Calibri" w:cs="Calibri" w:asciiTheme="minorAscii" w:hAnsiTheme="minorAscii" w:cstheme="minorAscii"/>
        </w:rPr>
        <w:t xml:space="preserve"> that they have sent, or been sent, indecent images (sometimes referred to as ‘sexting’), the</w:t>
      </w:r>
      <w:r w:rsidRPr="2AC490AD" w:rsidR="51395E28">
        <w:rPr>
          <w:rFonts w:ascii="Calibri" w:hAnsi="Calibri" w:cs="Calibri" w:asciiTheme="minorAscii" w:hAnsiTheme="minorAscii" w:cstheme="minorAscii"/>
        </w:rPr>
        <w:t xml:space="preserve"> member of </w:t>
      </w:r>
      <w:r w:rsidRPr="2AC490AD" w:rsidR="6BDA057E">
        <w:rPr>
          <w:rFonts w:ascii="Calibri" w:hAnsi="Calibri" w:cs="Calibri" w:asciiTheme="minorAscii" w:hAnsiTheme="minorAscii" w:cstheme="minorAscii"/>
        </w:rPr>
        <w:t>the CTE Team</w:t>
      </w:r>
      <w:r w:rsidRPr="2AC490AD" w:rsidR="51395E28">
        <w:rPr>
          <w:rFonts w:ascii="Calibri" w:hAnsi="Calibri" w:cs="Calibri" w:asciiTheme="minorAscii" w:hAnsiTheme="minorAscii" w:cstheme="minorAscii"/>
        </w:rPr>
        <w:t xml:space="preserve"> </w:t>
      </w:r>
      <w:r w:rsidRPr="2AC490AD" w:rsidR="51395E28">
        <w:rPr>
          <w:rFonts w:ascii="Calibri" w:hAnsi="Calibri" w:cs="Calibri" w:asciiTheme="minorAscii" w:hAnsiTheme="minorAscii" w:cstheme="minorAscii"/>
        </w:rPr>
        <w:t xml:space="preserve">should discuss the concern with the Designated Safeguarding Officer. The </w:t>
      </w:r>
      <w:r w:rsidRPr="2AC490AD" w:rsidR="26C27B9C">
        <w:rPr>
          <w:rFonts w:ascii="Calibri" w:hAnsi="Calibri" w:cs="Calibri" w:asciiTheme="minorAscii" w:hAnsiTheme="minorAscii" w:cstheme="minorAscii"/>
        </w:rPr>
        <w:t>Police</w:t>
      </w:r>
      <w:r w:rsidRPr="2AC490AD" w:rsidR="51395E28">
        <w:rPr>
          <w:rFonts w:ascii="Calibri" w:hAnsi="Calibri" w:cs="Calibri" w:asciiTheme="minorAscii" w:hAnsiTheme="minorAscii" w:cstheme="minorAscii"/>
        </w:rPr>
        <w:t xml:space="preserve"> and </w:t>
      </w:r>
      <w:r w:rsidRPr="2AC490AD" w:rsidR="26C27B9C">
        <w:rPr>
          <w:rFonts w:ascii="Calibri" w:hAnsi="Calibri" w:cs="Calibri" w:asciiTheme="minorAscii" w:hAnsiTheme="minorAscii" w:cstheme="minorAscii"/>
        </w:rPr>
        <w:t>Adult Social Care</w:t>
      </w:r>
      <w:r w:rsidRPr="2AC490AD" w:rsidR="51395E28">
        <w:rPr>
          <w:rFonts w:ascii="Calibri" w:hAnsi="Calibri" w:cs="Calibri" w:asciiTheme="minorAscii" w:hAnsiTheme="minorAscii" w:cstheme="minorAscii"/>
        </w:rPr>
        <w:t xml:space="preserve"> should always be contacted if: </w:t>
      </w:r>
    </w:p>
    <w:p w:rsidRPr="009A02C2" w:rsidR="009A02C2" w:rsidP="00491492" w:rsidRDefault="009A02C2" w14:paraId="44DA48E9" w14:textId="6F91994C">
      <w:pPr>
        <w:pStyle w:val="NoSpacing"/>
        <w:numPr>
          <w:ilvl w:val="0"/>
          <w:numId w:val="13"/>
        </w:numPr>
        <w:rPr>
          <w:rFonts w:asciiTheme="minorHAnsi" w:hAnsiTheme="minorHAnsi" w:cstheme="minorHAnsi"/>
        </w:rPr>
      </w:pPr>
      <w:r w:rsidRPr="009A02C2">
        <w:rPr>
          <w:rFonts w:asciiTheme="minorHAnsi" w:hAnsiTheme="minorHAnsi" w:cstheme="minorHAnsi"/>
        </w:rPr>
        <w:t>there are concerns about the ability to give consent</w:t>
      </w:r>
      <w:r w:rsidR="00491492">
        <w:rPr>
          <w:rFonts w:asciiTheme="minorHAnsi" w:hAnsiTheme="minorHAnsi" w:cstheme="minorHAnsi"/>
        </w:rPr>
        <w:t>.</w:t>
      </w:r>
    </w:p>
    <w:p w:rsidRPr="009A02C2" w:rsidR="009A02C2" w:rsidP="00491492" w:rsidRDefault="009A02C2" w14:paraId="037AA76F" w14:textId="4D4B548D">
      <w:pPr>
        <w:pStyle w:val="NoSpacing"/>
        <w:numPr>
          <w:ilvl w:val="0"/>
          <w:numId w:val="13"/>
        </w:numPr>
        <w:rPr>
          <w:rFonts w:asciiTheme="minorHAnsi" w:hAnsiTheme="minorHAnsi" w:cstheme="minorHAnsi"/>
        </w:rPr>
      </w:pPr>
      <w:r w:rsidRPr="009A02C2">
        <w:rPr>
          <w:rFonts w:asciiTheme="minorHAnsi" w:hAnsiTheme="minorHAnsi" w:cstheme="minorHAnsi"/>
        </w:rPr>
        <w:t>the images are extreme or show violence</w:t>
      </w:r>
      <w:r w:rsidR="00491492">
        <w:rPr>
          <w:rFonts w:asciiTheme="minorHAnsi" w:hAnsiTheme="minorHAnsi" w:cstheme="minorHAnsi"/>
        </w:rPr>
        <w:t>.</w:t>
      </w:r>
    </w:p>
    <w:p w:rsidRPr="009A02C2" w:rsidR="009A02C2" w:rsidP="00491492" w:rsidRDefault="009A02C2" w14:paraId="32E3D4CF" w14:textId="7C33EA93">
      <w:pPr>
        <w:pStyle w:val="NoSpacing"/>
        <w:numPr>
          <w:ilvl w:val="0"/>
          <w:numId w:val="13"/>
        </w:numPr>
        <w:rPr>
          <w:rFonts w:asciiTheme="minorHAnsi" w:hAnsiTheme="minorHAnsi" w:cstheme="minorHAnsi"/>
        </w:rPr>
      </w:pPr>
      <w:r w:rsidRPr="009A02C2">
        <w:rPr>
          <w:rFonts w:asciiTheme="minorHAnsi" w:hAnsiTheme="minorHAnsi" w:cstheme="minorHAnsi"/>
        </w:rPr>
        <w:t>the incident is intended to cause physical or emotional harm</w:t>
      </w:r>
      <w:r w:rsidR="00491492">
        <w:rPr>
          <w:rFonts w:asciiTheme="minorHAnsi" w:hAnsiTheme="minorHAnsi" w:cstheme="minorHAnsi"/>
        </w:rPr>
        <w:t>.</w:t>
      </w:r>
    </w:p>
    <w:p w:rsidR="009A02C2" w:rsidP="00491492" w:rsidRDefault="009A02C2" w14:paraId="5C006020" w14:textId="6EBB00FC">
      <w:pPr>
        <w:pStyle w:val="NoSpacing"/>
        <w:numPr>
          <w:ilvl w:val="0"/>
          <w:numId w:val="13"/>
        </w:numPr>
        <w:rPr>
          <w:rFonts w:asciiTheme="minorHAnsi" w:hAnsiTheme="minorHAnsi" w:cstheme="minorHAnsi"/>
        </w:rPr>
      </w:pPr>
      <w:r w:rsidRPr="009A02C2">
        <w:rPr>
          <w:rFonts w:asciiTheme="minorHAnsi" w:hAnsiTheme="minorHAnsi" w:cstheme="minorHAnsi"/>
        </w:rPr>
        <w:t>there is reason to believe that the vulnerable adult has been blackmailed, coerced or groomed.</w:t>
      </w:r>
    </w:p>
    <w:p w:rsidR="009A02C2" w:rsidP="009A02C2" w:rsidRDefault="009A02C2" w14:paraId="32C9510D" w14:textId="77777777">
      <w:pPr>
        <w:pStyle w:val="NoSpacing"/>
        <w:rPr>
          <w:rFonts w:asciiTheme="minorHAnsi" w:hAnsiTheme="minorHAnsi" w:cstheme="minorHAnsi"/>
        </w:rPr>
      </w:pPr>
    </w:p>
    <w:p w:rsidR="009A02C2" w:rsidP="009A02C2" w:rsidRDefault="009A02C2" w14:paraId="0889A09A" w14:textId="008B48F1">
      <w:pPr>
        <w:pStyle w:val="NoSpacing"/>
        <w:rPr>
          <w:rFonts w:asciiTheme="minorHAnsi" w:hAnsiTheme="minorHAnsi" w:cstheme="minorHAnsi"/>
        </w:rPr>
      </w:pPr>
      <w:r w:rsidRPr="009A02C2">
        <w:rPr>
          <w:rFonts w:asciiTheme="minorHAnsi" w:hAnsiTheme="minorHAnsi" w:cstheme="minorHAnsi"/>
        </w:rPr>
        <w:t xml:space="preserve">Details of the incident and the actions taken must be recorded in writing. Staff should avoid looking at the image, video or message in question. </w:t>
      </w:r>
    </w:p>
    <w:p w:rsidR="00C373E2" w:rsidP="009A02C2" w:rsidRDefault="00C373E2" w14:paraId="7A79F0DB" w14:textId="77777777">
      <w:pPr>
        <w:pStyle w:val="NoSpacing"/>
        <w:rPr>
          <w:rFonts w:asciiTheme="minorHAnsi" w:hAnsiTheme="minorHAnsi" w:cstheme="minorHAnsi"/>
        </w:rPr>
      </w:pPr>
    </w:p>
    <w:p w:rsidRPr="00DA4078" w:rsidR="00DA4078" w:rsidP="009A02C2" w:rsidRDefault="00DA4078" w14:paraId="1379C535" w14:textId="62E54B2A">
      <w:pPr>
        <w:pStyle w:val="NoSpacing"/>
        <w:rPr>
          <w:rFonts w:asciiTheme="minorHAnsi" w:hAnsiTheme="minorHAnsi" w:cstheme="minorHAnsi"/>
          <w:b/>
          <w:bCs/>
        </w:rPr>
      </w:pPr>
      <w:r w:rsidRPr="00DA4078">
        <w:rPr>
          <w:rFonts w:asciiTheme="minorHAnsi" w:hAnsiTheme="minorHAnsi" w:cstheme="minorHAnsi"/>
          <w:b/>
          <w:bCs/>
        </w:rPr>
        <w:t xml:space="preserve">6.3 Supporting staff </w:t>
      </w:r>
    </w:p>
    <w:p w:rsidR="00712286" w:rsidP="009A02C2" w:rsidRDefault="00712286" w14:paraId="2216F6C0" w14:textId="44CA2DB2">
      <w:pPr>
        <w:pStyle w:val="NoSpacing"/>
        <w:rPr>
          <w:rFonts w:asciiTheme="minorHAnsi" w:hAnsiTheme="minorHAnsi" w:cstheme="minorHAnsi"/>
        </w:rPr>
      </w:pPr>
      <w:r>
        <w:rPr>
          <w:rFonts w:asciiTheme="minorHAnsi" w:hAnsiTheme="minorHAnsi" w:cstheme="minorHAnsi"/>
        </w:rPr>
        <w:t xml:space="preserve">CTE as an </w:t>
      </w:r>
      <w:r w:rsidR="00491492">
        <w:rPr>
          <w:rFonts w:asciiTheme="minorHAnsi" w:hAnsiTheme="minorHAnsi" w:cstheme="minorHAnsi"/>
        </w:rPr>
        <w:t>organisation</w:t>
      </w:r>
      <w:r>
        <w:rPr>
          <w:rFonts w:asciiTheme="minorHAnsi" w:hAnsiTheme="minorHAnsi" w:cstheme="minorHAnsi"/>
        </w:rPr>
        <w:t xml:space="preserve"> takes responsibility for ensuring that </w:t>
      </w:r>
      <w:r w:rsidRPr="00DA4078" w:rsidR="00DA4078">
        <w:rPr>
          <w:rFonts w:asciiTheme="minorHAnsi" w:hAnsiTheme="minorHAnsi" w:cstheme="minorHAnsi"/>
        </w:rPr>
        <w:t xml:space="preserve">staff are aware of and understand the procedures and have levels of knowledge and skills commensurate to the level and nature of their </w:t>
      </w:r>
      <w:r>
        <w:rPr>
          <w:rFonts w:asciiTheme="minorHAnsi" w:hAnsiTheme="minorHAnsi" w:cstheme="minorHAnsi"/>
        </w:rPr>
        <w:t>potential</w:t>
      </w:r>
      <w:r w:rsidRPr="00DA4078" w:rsidR="00DA4078">
        <w:rPr>
          <w:rFonts w:asciiTheme="minorHAnsi" w:hAnsiTheme="minorHAnsi" w:cstheme="minorHAnsi"/>
        </w:rPr>
        <w:t xml:space="preserve"> involvement with</w:t>
      </w:r>
      <w:r>
        <w:rPr>
          <w:rFonts w:asciiTheme="minorHAnsi" w:hAnsiTheme="minorHAnsi" w:cstheme="minorHAnsi"/>
        </w:rPr>
        <w:t xml:space="preserve"> vulnerable</w:t>
      </w:r>
      <w:r w:rsidRPr="00DA4078" w:rsidR="00DA4078">
        <w:rPr>
          <w:rFonts w:asciiTheme="minorHAnsi" w:hAnsiTheme="minorHAnsi" w:cstheme="minorHAnsi"/>
        </w:rPr>
        <w:t xml:space="preserve"> adults. All staff </w:t>
      </w:r>
      <w:r>
        <w:rPr>
          <w:rFonts w:asciiTheme="minorHAnsi" w:hAnsiTheme="minorHAnsi" w:cstheme="minorHAnsi"/>
        </w:rPr>
        <w:t>will</w:t>
      </w:r>
      <w:r w:rsidRPr="00DA4078" w:rsidR="00DA4078">
        <w:rPr>
          <w:rFonts w:asciiTheme="minorHAnsi" w:hAnsiTheme="minorHAnsi" w:cstheme="minorHAnsi"/>
        </w:rPr>
        <w:t xml:space="preserve">: </w:t>
      </w:r>
    </w:p>
    <w:p w:rsidR="00712286" w:rsidP="00491492" w:rsidRDefault="00DA4078" w14:paraId="15E91C82" w14:textId="6B805744">
      <w:pPr>
        <w:pStyle w:val="NoSpacing"/>
        <w:numPr>
          <w:ilvl w:val="0"/>
          <w:numId w:val="14"/>
        </w:numPr>
        <w:rPr>
          <w:rFonts w:asciiTheme="minorHAnsi" w:hAnsiTheme="minorHAnsi" w:cstheme="minorHAnsi"/>
        </w:rPr>
      </w:pPr>
      <w:r w:rsidRPr="00DA4078">
        <w:rPr>
          <w:rFonts w:asciiTheme="minorHAnsi" w:hAnsiTheme="minorHAnsi" w:cstheme="minorHAnsi"/>
        </w:rPr>
        <w:t>be supervised and supported in their work</w:t>
      </w:r>
      <w:r w:rsidR="00491492">
        <w:rPr>
          <w:rFonts w:asciiTheme="minorHAnsi" w:hAnsiTheme="minorHAnsi" w:cstheme="minorHAnsi"/>
        </w:rPr>
        <w:t>.</w:t>
      </w:r>
    </w:p>
    <w:p w:rsidR="00712286" w:rsidP="00491492" w:rsidRDefault="00DA4078" w14:paraId="35C43C67" w14:textId="78A19FE8">
      <w:pPr>
        <w:pStyle w:val="NoSpacing"/>
        <w:numPr>
          <w:ilvl w:val="0"/>
          <w:numId w:val="14"/>
        </w:numPr>
        <w:rPr>
          <w:rFonts w:asciiTheme="minorHAnsi" w:hAnsiTheme="minorHAnsi" w:cstheme="minorHAnsi"/>
        </w:rPr>
      </w:pPr>
      <w:r w:rsidRPr="00DA4078">
        <w:rPr>
          <w:rFonts w:asciiTheme="minorHAnsi" w:hAnsiTheme="minorHAnsi" w:cstheme="minorHAnsi"/>
        </w:rPr>
        <w:t>work to</w:t>
      </w:r>
      <w:r w:rsidR="00491492">
        <w:rPr>
          <w:rFonts w:asciiTheme="minorHAnsi" w:hAnsiTheme="minorHAnsi" w:cstheme="minorHAnsi"/>
        </w:rPr>
        <w:t xml:space="preserve"> the</w:t>
      </w:r>
      <w:r w:rsidRPr="00DA4078">
        <w:rPr>
          <w:rFonts w:asciiTheme="minorHAnsi" w:hAnsiTheme="minorHAnsi" w:cstheme="minorHAnsi"/>
        </w:rPr>
        <w:t xml:space="preserve"> </w:t>
      </w:r>
      <w:r w:rsidR="00712286">
        <w:rPr>
          <w:rFonts w:asciiTheme="minorHAnsi" w:hAnsiTheme="minorHAnsi" w:cstheme="minorHAnsi"/>
        </w:rPr>
        <w:t xml:space="preserve">CTE </w:t>
      </w:r>
      <w:r w:rsidR="006C0191">
        <w:rPr>
          <w:rFonts w:asciiTheme="minorHAnsi" w:hAnsiTheme="minorHAnsi" w:cstheme="minorHAnsi"/>
        </w:rPr>
        <w:t>S</w:t>
      </w:r>
      <w:r w:rsidRPr="00DA4078">
        <w:rPr>
          <w:rFonts w:asciiTheme="minorHAnsi" w:hAnsiTheme="minorHAnsi" w:cstheme="minorHAnsi"/>
        </w:rPr>
        <w:t xml:space="preserve">afeguarding </w:t>
      </w:r>
      <w:r w:rsidR="006C0191">
        <w:rPr>
          <w:rFonts w:asciiTheme="minorHAnsi" w:hAnsiTheme="minorHAnsi" w:cstheme="minorHAnsi"/>
        </w:rPr>
        <w:t>Policy</w:t>
      </w:r>
      <w:r w:rsidR="00491492">
        <w:rPr>
          <w:rFonts w:asciiTheme="minorHAnsi" w:hAnsiTheme="minorHAnsi" w:cstheme="minorHAnsi"/>
        </w:rPr>
        <w:t>,</w:t>
      </w:r>
      <w:r w:rsidRPr="00DA4078">
        <w:rPr>
          <w:rFonts w:asciiTheme="minorHAnsi" w:hAnsiTheme="minorHAnsi" w:cstheme="minorHAnsi"/>
        </w:rPr>
        <w:t xml:space="preserve"> which</w:t>
      </w:r>
      <w:r w:rsidR="006C0191">
        <w:rPr>
          <w:rFonts w:asciiTheme="minorHAnsi" w:hAnsiTheme="minorHAnsi" w:cstheme="minorHAnsi"/>
        </w:rPr>
        <w:t xml:space="preserve"> is</w:t>
      </w:r>
      <w:r w:rsidRPr="00DA4078">
        <w:rPr>
          <w:rFonts w:asciiTheme="minorHAnsi" w:hAnsiTheme="minorHAnsi" w:cstheme="minorHAnsi"/>
        </w:rPr>
        <w:t xml:space="preserve"> reviewed and updated as necessary</w:t>
      </w:r>
      <w:r w:rsidR="00491492">
        <w:rPr>
          <w:rFonts w:asciiTheme="minorHAnsi" w:hAnsiTheme="minorHAnsi" w:cstheme="minorHAnsi"/>
        </w:rPr>
        <w:t>, and at least annually.</w:t>
      </w:r>
    </w:p>
    <w:p w:rsidR="00712286" w:rsidP="00491492" w:rsidRDefault="00DA4078" w14:paraId="0305517B" w14:textId="3D7B6A8D">
      <w:pPr>
        <w:pStyle w:val="NoSpacing"/>
        <w:numPr>
          <w:ilvl w:val="0"/>
          <w:numId w:val="14"/>
        </w:numPr>
        <w:rPr>
          <w:rFonts w:asciiTheme="minorHAnsi" w:hAnsiTheme="minorHAnsi" w:cstheme="minorHAnsi"/>
        </w:rPr>
      </w:pPr>
      <w:r w:rsidRPr="00DA4078">
        <w:rPr>
          <w:rFonts w:asciiTheme="minorHAnsi" w:hAnsiTheme="minorHAnsi" w:cstheme="minorHAnsi"/>
        </w:rPr>
        <w:t>receive training in safeguarding at a level appropriate to their work situation</w:t>
      </w:r>
      <w:r w:rsidR="00491492">
        <w:rPr>
          <w:rFonts w:asciiTheme="minorHAnsi" w:hAnsiTheme="minorHAnsi" w:cstheme="minorHAnsi"/>
        </w:rPr>
        <w:t>.</w:t>
      </w:r>
    </w:p>
    <w:p w:rsidR="00DA4078" w:rsidP="00491492" w:rsidRDefault="00DA4078" w14:paraId="0E55215B" w14:textId="7BB79623">
      <w:pPr>
        <w:pStyle w:val="NoSpacing"/>
        <w:numPr>
          <w:ilvl w:val="0"/>
          <w:numId w:val="14"/>
        </w:numPr>
        <w:rPr>
          <w:rFonts w:asciiTheme="minorHAnsi" w:hAnsiTheme="minorHAnsi" w:cstheme="minorHAnsi"/>
        </w:rPr>
      </w:pPr>
      <w:r w:rsidRPr="00DA4078">
        <w:rPr>
          <w:rFonts w:asciiTheme="minorHAnsi" w:hAnsiTheme="minorHAnsi" w:cstheme="minorHAnsi"/>
        </w:rPr>
        <w:t xml:space="preserve">be able to raise concerns about poor and dangerous practice through </w:t>
      </w:r>
      <w:r w:rsidR="00712286">
        <w:rPr>
          <w:rFonts w:asciiTheme="minorHAnsi" w:hAnsiTheme="minorHAnsi" w:cstheme="minorHAnsi"/>
        </w:rPr>
        <w:t>CTE</w:t>
      </w:r>
      <w:r w:rsidRPr="00DA4078">
        <w:rPr>
          <w:rFonts w:asciiTheme="minorHAnsi" w:hAnsiTheme="minorHAnsi" w:cstheme="minorHAnsi"/>
        </w:rPr>
        <w:t xml:space="preserve">’s </w:t>
      </w:r>
      <w:r w:rsidR="006C0191">
        <w:rPr>
          <w:rFonts w:asciiTheme="minorHAnsi" w:hAnsiTheme="minorHAnsi" w:cstheme="minorHAnsi"/>
        </w:rPr>
        <w:t>W</w:t>
      </w:r>
      <w:r w:rsidRPr="00DA4078">
        <w:rPr>
          <w:rFonts w:asciiTheme="minorHAnsi" w:hAnsiTheme="minorHAnsi" w:cstheme="minorHAnsi"/>
        </w:rPr>
        <w:t>histle</w:t>
      </w:r>
      <w:r w:rsidR="006C0191">
        <w:rPr>
          <w:rFonts w:asciiTheme="minorHAnsi" w:hAnsiTheme="minorHAnsi" w:cstheme="minorHAnsi"/>
        </w:rPr>
        <w:t>-</w:t>
      </w:r>
      <w:r w:rsidRPr="00DA4078">
        <w:rPr>
          <w:rFonts w:asciiTheme="minorHAnsi" w:hAnsiTheme="minorHAnsi" w:cstheme="minorHAnsi"/>
        </w:rPr>
        <w:t xml:space="preserve"> blowing </w:t>
      </w:r>
      <w:r w:rsidR="006C0191">
        <w:rPr>
          <w:rFonts w:asciiTheme="minorHAnsi" w:hAnsiTheme="minorHAnsi" w:cstheme="minorHAnsi"/>
        </w:rPr>
        <w:t>P</w:t>
      </w:r>
      <w:r w:rsidRPr="00DA4078">
        <w:rPr>
          <w:rFonts w:asciiTheme="minorHAnsi" w:hAnsiTheme="minorHAnsi" w:cstheme="minorHAnsi"/>
        </w:rPr>
        <w:t>olicy</w:t>
      </w:r>
      <w:r w:rsidR="00491492">
        <w:rPr>
          <w:rFonts w:asciiTheme="minorHAnsi" w:hAnsiTheme="minorHAnsi" w:cstheme="minorHAnsi"/>
        </w:rPr>
        <w:t>.</w:t>
      </w:r>
    </w:p>
    <w:p w:rsidR="00DA4078" w:rsidP="009A02C2" w:rsidRDefault="00DA4078" w14:paraId="17AFE92A" w14:textId="77777777">
      <w:pPr>
        <w:pStyle w:val="NoSpacing"/>
        <w:rPr>
          <w:rFonts w:asciiTheme="minorHAnsi" w:hAnsiTheme="minorHAnsi" w:cstheme="minorHAnsi"/>
        </w:rPr>
      </w:pPr>
    </w:p>
    <w:p w:rsidRPr="00712286" w:rsidR="00712286" w:rsidP="009A02C2" w:rsidRDefault="00712286" w14:paraId="0EFC32FB" w14:textId="77777777">
      <w:pPr>
        <w:pStyle w:val="NoSpacing"/>
        <w:rPr>
          <w:rFonts w:asciiTheme="minorHAnsi" w:hAnsiTheme="minorHAnsi" w:cstheme="minorHAnsi"/>
          <w:b/>
          <w:bCs/>
        </w:rPr>
      </w:pPr>
      <w:r w:rsidRPr="00712286">
        <w:rPr>
          <w:rFonts w:asciiTheme="minorHAnsi" w:hAnsiTheme="minorHAnsi" w:cstheme="minorHAnsi"/>
          <w:b/>
          <w:bCs/>
        </w:rPr>
        <w:t>6.4</w:t>
      </w:r>
      <w:r w:rsidRPr="00712286" w:rsidR="00DA4078">
        <w:rPr>
          <w:rFonts w:asciiTheme="minorHAnsi" w:hAnsiTheme="minorHAnsi" w:cstheme="minorHAnsi"/>
          <w:b/>
          <w:bCs/>
        </w:rPr>
        <w:t xml:space="preserve"> Allegations against staff </w:t>
      </w:r>
    </w:p>
    <w:p w:rsidR="00712286" w:rsidP="009A02C2" w:rsidRDefault="00DA4078" w14:paraId="6C443D7A" w14:textId="063D1293">
      <w:pPr>
        <w:pStyle w:val="NoSpacing"/>
        <w:rPr>
          <w:rFonts w:asciiTheme="minorHAnsi" w:hAnsiTheme="minorHAnsi" w:cstheme="minorHAnsi"/>
        </w:rPr>
      </w:pPr>
      <w:r w:rsidRPr="00DA4078">
        <w:rPr>
          <w:rFonts w:asciiTheme="minorHAnsi" w:hAnsiTheme="minorHAnsi" w:cstheme="minorHAnsi"/>
        </w:rPr>
        <w:t xml:space="preserve">Any suspicion, allegation or actual abuse of </w:t>
      </w:r>
      <w:r w:rsidR="00712286">
        <w:rPr>
          <w:rFonts w:asciiTheme="minorHAnsi" w:hAnsiTheme="minorHAnsi" w:cstheme="minorHAnsi"/>
        </w:rPr>
        <w:t>a</w:t>
      </w:r>
      <w:r w:rsidRPr="00DA4078">
        <w:rPr>
          <w:rFonts w:asciiTheme="minorHAnsi" w:hAnsiTheme="minorHAnsi" w:cstheme="minorHAnsi"/>
        </w:rPr>
        <w:t xml:space="preserve"> vulnerable adult by an employee, trustee, volunteer, mentor, student, agency worker, contract, and unpaid staff must be reported to the Designated Safeguarding Officer immediately. If there are concerns that abuse has taken place the DSO will pass this information to the </w:t>
      </w:r>
      <w:r w:rsidR="00491492">
        <w:rPr>
          <w:rFonts w:asciiTheme="minorHAnsi" w:hAnsiTheme="minorHAnsi" w:cstheme="minorHAnsi"/>
        </w:rPr>
        <w:t>Police</w:t>
      </w:r>
      <w:r w:rsidRPr="00DA4078">
        <w:rPr>
          <w:rFonts w:asciiTheme="minorHAnsi" w:hAnsiTheme="minorHAnsi" w:cstheme="minorHAnsi"/>
        </w:rPr>
        <w:t xml:space="preserve"> for investigation.</w:t>
      </w:r>
    </w:p>
    <w:p w:rsidR="00491492" w:rsidP="009A02C2" w:rsidRDefault="00491492" w14:paraId="0A93A72B" w14:textId="77777777">
      <w:pPr>
        <w:pStyle w:val="NoSpacing"/>
        <w:rPr>
          <w:rFonts w:asciiTheme="minorHAnsi" w:hAnsiTheme="minorHAnsi" w:cstheme="minorHAnsi"/>
        </w:rPr>
      </w:pPr>
    </w:p>
    <w:p w:rsidR="00491492" w:rsidP="009A02C2" w:rsidRDefault="00491492" w14:paraId="34B2FE9D" w14:textId="3C3AF3FB">
      <w:pPr>
        <w:pStyle w:val="NoSpacing"/>
        <w:rPr>
          <w:rFonts w:asciiTheme="minorHAnsi" w:hAnsiTheme="minorHAnsi" w:cstheme="minorHAnsi"/>
        </w:rPr>
      </w:pPr>
      <w:r>
        <w:rPr>
          <w:rFonts w:asciiTheme="minorHAnsi" w:hAnsiTheme="minorHAnsi" w:cstheme="minorHAnsi"/>
        </w:rPr>
        <w:t xml:space="preserve">If the allegation </w:t>
      </w:r>
      <w:r w:rsidR="00460A44">
        <w:rPr>
          <w:rFonts w:asciiTheme="minorHAnsi" w:hAnsiTheme="minorHAnsi" w:cstheme="minorHAnsi"/>
        </w:rPr>
        <w:t xml:space="preserve">relates to a child/young person, then the Local Authority Designated Officer (LADO) </w:t>
      </w:r>
      <w:r w:rsidR="004443C1">
        <w:rPr>
          <w:rFonts w:asciiTheme="minorHAnsi" w:hAnsiTheme="minorHAnsi" w:cstheme="minorHAnsi"/>
        </w:rPr>
        <w:t>should</w:t>
      </w:r>
      <w:r w:rsidR="00460A44">
        <w:rPr>
          <w:rFonts w:asciiTheme="minorHAnsi" w:hAnsiTheme="minorHAnsi" w:cstheme="minorHAnsi"/>
        </w:rPr>
        <w:t xml:space="preserve"> also be consulted.</w:t>
      </w:r>
    </w:p>
    <w:p w:rsidR="0008754B" w:rsidP="009A02C2" w:rsidRDefault="00816FFE" w14:paraId="29937D8E" w14:textId="786FA6F5">
      <w:pPr>
        <w:pStyle w:val="NoSpacing"/>
        <w:rPr>
          <w:rFonts w:asciiTheme="minorHAnsi" w:hAnsiTheme="minorHAnsi" w:cstheme="minorHAnsi"/>
        </w:rPr>
      </w:pPr>
      <w:hyperlink w:history="1" r:id="rId12">
        <w:r w:rsidRPr="00F906DD" w:rsidR="0008754B">
          <w:rPr>
            <w:rStyle w:val="Hyperlink"/>
            <w:rFonts w:asciiTheme="minorHAnsi" w:hAnsiTheme="minorHAnsi" w:cstheme="minorHAnsi"/>
          </w:rPr>
          <w:t>www.cscp.org.uk/professionals/managing-allegations-against-staff-and-volunteers-lado</w:t>
        </w:r>
      </w:hyperlink>
    </w:p>
    <w:p w:rsidR="0008754B" w:rsidP="009A02C2" w:rsidRDefault="00816FFE" w14:paraId="1E01A9F2" w14:textId="445EF895">
      <w:pPr>
        <w:pStyle w:val="NoSpacing"/>
        <w:rPr>
          <w:rFonts w:asciiTheme="minorHAnsi" w:hAnsiTheme="minorHAnsi" w:cstheme="minorHAnsi"/>
        </w:rPr>
      </w:pPr>
      <w:hyperlink w:history="1" r:id="rId13">
        <w:r w:rsidRPr="00F906DD" w:rsidR="0008754B">
          <w:rPr>
            <w:rStyle w:val="Hyperlink"/>
            <w:rFonts w:asciiTheme="minorHAnsi" w:hAnsiTheme="minorHAnsi" w:cstheme="minorHAnsi"/>
          </w:rPr>
          <w:t>LADO@camden.gov.uk</w:t>
        </w:r>
      </w:hyperlink>
    </w:p>
    <w:p w:rsidR="00712286" w:rsidP="009A02C2" w:rsidRDefault="00712286" w14:paraId="7C4FDB84" w14:textId="77777777">
      <w:pPr>
        <w:pStyle w:val="NoSpacing"/>
        <w:rPr>
          <w:rFonts w:asciiTheme="minorHAnsi" w:hAnsiTheme="minorHAnsi" w:cstheme="minorHAnsi"/>
        </w:rPr>
      </w:pPr>
    </w:p>
    <w:p w:rsidR="00712286" w:rsidP="009A02C2" w:rsidRDefault="00DA4078" w14:paraId="5D23E95B" w14:textId="4D07A5B0">
      <w:pPr>
        <w:pStyle w:val="NoSpacing"/>
        <w:rPr>
          <w:rFonts w:asciiTheme="minorHAnsi" w:hAnsiTheme="minorHAnsi" w:cstheme="minorHAnsi"/>
        </w:rPr>
      </w:pPr>
      <w:r w:rsidRPr="00DA4078">
        <w:rPr>
          <w:rFonts w:asciiTheme="minorHAnsi" w:hAnsiTheme="minorHAnsi" w:cstheme="minorHAnsi"/>
        </w:rPr>
        <w:t xml:space="preserve">The DSO and </w:t>
      </w:r>
      <w:r w:rsidR="00712286">
        <w:rPr>
          <w:rFonts w:asciiTheme="minorHAnsi" w:hAnsiTheme="minorHAnsi" w:cstheme="minorHAnsi"/>
        </w:rPr>
        <w:t>General Secretary will</w:t>
      </w:r>
      <w:r w:rsidRPr="00DA4078">
        <w:rPr>
          <w:rFonts w:asciiTheme="minorHAnsi" w:hAnsiTheme="minorHAnsi" w:cstheme="minorHAnsi"/>
        </w:rPr>
        <w:t xml:space="preserve"> refer to the </w:t>
      </w:r>
      <w:r w:rsidR="00712286">
        <w:rPr>
          <w:rFonts w:asciiTheme="minorHAnsi" w:hAnsiTheme="minorHAnsi" w:cstheme="minorHAnsi"/>
        </w:rPr>
        <w:t xml:space="preserve">CTE </w:t>
      </w:r>
      <w:r w:rsidRPr="00DA4078">
        <w:rPr>
          <w:rFonts w:asciiTheme="minorHAnsi" w:hAnsiTheme="minorHAnsi" w:cstheme="minorHAnsi"/>
        </w:rPr>
        <w:t xml:space="preserve">Disciplinary Policy and decide whether the member of staff should be suspended pending a full investigation. If the member of staff is not happy with the response they receive from the DSO, then they should refer to </w:t>
      </w:r>
      <w:r w:rsidR="00712286">
        <w:rPr>
          <w:rFonts w:asciiTheme="minorHAnsi" w:hAnsiTheme="minorHAnsi" w:cstheme="minorHAnsi"/>
        </w:rPr>
        <w:t>CTE</w:t>
      </w:r>
      <w:r w:rsidRPr="00DA4078">
        <w:rPr>
          <w:rFonts w:asciiTheme="minorHAnsi" w:hAnsiTheme="minorHAnsi" w:cstheme="minorHAnsi"/>
        </w:rPr>
        <w:t>’s Whistle</w:t>
      </w:r>
      <w:r w:rsidR="006C0191">
        <w:rPr>
          <w:rFonts w:asciiTheme="minorHAnsi" w:hAnsiTheme="minorHAnsi" w:cstheme="minorHAnsi"/>
        </w:rPr>
        <w:t>-</w:t>
      </w:r>
      <w:r w:rsidRPr="00DA4078">
        <w:rPr>
          <w:rFonts w:asciiTheme="minorHAnsi" w:hAnsiTheme="minorHAnsi" w:cstheme="minorHAnsi"/>
        </w:rPr>
        <w:t>Blowing Policy.</w:t>
      </w:r>
    </w:p>
    <w:p w:rsidR="00E1438C" w:rsidP="009A02C2" w:rsidRDefault="00E1438C" w14:paraId="689886DE" w14:textId="77777777">
      <w:pPr>
        <w:pStyle w:val="NoSpacing"/>
        <w:rPr>
          <w:rFonts w:asciiTheme="minorHAnsi" w:hAnsiTheme="minorHAnsi" w:cstheme="minorHAnsi"/>
        </w:rPr>
      </w:pPr>
    </w:p>
    <w:p w:rsidR="009A02C2" w:rsidP="009A02C2" w:rsidRDefault="009A02C2" w14:paraId="0D9A69AD" w14:textId="77D4BC7B">
      <w:pPr>
        <w:pStyle w:val="NoSpacing"/>
        <w:rPr>
          <w:rFonts w:asciiTheme="minorHAnsi" w:hAnsiTheme="minorHAnsi" w:cstheme="minorHAnsi"/>
        </w:rPr>
      </w:pPr>
    </w:p>
    <w:p w:rsidR="00747E02" w:rsidP="009A02C2" w:rsidRDefault="00747E02" w14:paraId="38BFA8FA" w14:textId="592C1C39">
      <w:pPr>
        <w:pStyle w:val="NoSpacing"/>
        <w:rPr>
          <w:rFonts w:asciiTheme="minorHAnsi" w:hAnsiTheme="minorHAnsi" w:cstheme="minorHAnsi"/>
          <w:b/>
          <w:bCs/>
        </w:rPr>
      </w:pPr>
      <w:r w:rsidRPr="00747E02">
        <w:rPr>
          <w:rFonts w:asciiTheme="minorHAnsi" w:hAnsiTheme="minorHAnsi" w:cstheme="minorHAnsi"/>
          <w:b/>
          <w:bCs/>
        </w:rPr>
        <w:t xml:space="preserve">7. </w:t>
      </w:r>
      <w:r w:rsidRPr="00747E02" w:rsidR="009A02C2">
        <w:rPr>
          <w:rFonts w:asciiTheme="minorHAnsi" w:hAnsiTheme="minorHAnsi" w:cstheme="minorHAnsi"/>
          <w:b/>
          <w:bCs/>
        </w:rPr>
        <w:t>C</w:t>
      </w:r>
      <w:r w:rsidRPr="00747E02">
        <w:rPr>
          <w:rFonts w:asciiTheme="minorHAnsi" w:hAnsiTheme="minorHAnsi" w:cstheme="minorHAnsi"/>
          <w:b/>
          <w:bCs/>
        </w:rPr>
        <w:t>onfidentiality and sharing information</w:t>
      </w:r>
    </w:p>
    <w:p w:rsidR="00747E02" w:rsidP="009A02C2" w:rsidRDefault="00747E02" w14:paraId="0C43981E" w14:textId="77777777">
      <w:pPr>
        <w:pStyle w:val="NoSpacing"/>
        <w:rPr>
          <w:rFonts w:asciiTheme="minorHAnsi" w:hAnsiTheme="minorHAnsi" w:cstheme="minorHAnsi"/>
          <w:b/>
          <w:bCs/>
        </w:rPr>
      </w:pPr>
    </w:p>
    <w:p w:rsidRPr="00747E02" w:rsidR="00747E02" w:rsidP="009A02C2" w:rsidRDefault="00747E02" w14:paraId="1573A626" w14:textId="77E9FA91">
      <w:pPr>
        <w:pStyle w:val="NoSpacing"/>
        <w:rPr>
          <w:rFonts w:asciiTheme="minorHAnsi" w:hAnsiTheme="minorHAnsi" w:cstheme="minorHAnsi"/>
          <w:b/>
          <w:bCs/>
        </w:rPr>
      </w:pPr>
      <w:r>
        <w:rPr>
          <w:rFonts w:asciiTheme="minorHAnsi" w:hAnsiTheme="minorHAnsi" w:cstheme="minorHAnsi"/>
          <w:b/>
          <w:bCs/>
        </w:rPr>
        <w:t>7.1 Respecting c</w:t>
      </w:r>
      <w:r w:rsidRPr="00747E02">
        <w:rPr>
          <w:rFonts w:asciiTheme="minorHAnsi" w:hAnsiTheme="minorHAnsi" w:cstheme="minorHAnsi"/>
          <w:b/>
          <w:bCs/>
        </w:rPr>
        <w:t xml:space="preserve">onfidentiality </w:t>
      </w:r>
    </w:p>
    <w:p w:rsidR="0008754B" w:rsidP="009A02C2" w:rsidRDefault="00747E02" w14:paraId="6E7D44A1" w14:textId="2757C25D">
      <w:pPr>
        <w:pStyle w:val="NoSpacing"/>
        <w:rPr>
          <w:rFonts w:asciiTheme="minorHAnsi" w:hAnsiTheme="minorHAnsi" w:cstheme="minorHAnsi"/>
          <w:color w:val="000000" w:themeColor="text1"/>
        </w:rPr>
      </w:pPr>
      <w:r>
        <w:rPr>
          <w:rFonts w:asciiTheme="minorHAnsi" w:hAnsiTheme="minorHAnsi" w:cstheme="minorHAnsi"/>
        </w:rPr>
        <w:t>CTE staff will discuss c</w:t>
      </w:r>
      <w:r w:rsidRPr="009A02C2" w:rsidR="009A02C2">
        <w:rPr>
          <w:rFonts w:asciiTheme="minorHAnsi" w:hAnsiTheme="minorHAnsi" w:cstheme="minorHAnsi"/>
        </w:rPr>
        <w:t xml:space="preserve">onfidentiality and safeguarding with vulnerable adults to ensure that </w:t>
      </w:r>
      <w:r w:rsidRPr="009E264D" w:rsidR="009A02C2">
        <w:rPr>
          <w:rFonts w:asciiTheme="minorHAnsi" w:hAnsiTheme="minorHAnsi" w:cstheme="minorHAnsi"/>
          <w:color w:val="000000" w:themeColor="text1"/>
        </w:rPr>
        <w:t>they understand what responsibilities members of staff have</w:t>
      </w:r>
      <w:r w:rsidRPr="009E264D" w:rsidR="00552F5D">
        <w:rPr>
          <w:rFonts w:asciiTheme="minorHAnsi" w:hAnsiTheme="minorHAnsi" w:cstheme="minorHAnsi"/>
          <w:color w:val="000000" w:themeColor="text1"/>
        </w:rPr>
        <w:t xml:space="preserve"> on a </w:t>
      </w:r>
      <w:r w:rsidRPr="009E264D" w:rsidR="00A31666">
        <w:rPr>
          <w:rFonts w:asciiTheme="minorHAnsi" w:hAnsiTheme="minorHAnsi" w:cstheme="minorHAnsi"/>
          <w:color w:val="000000" w:themeColor="text1"/>
        </w:rPr>
        <w:t>need-to-know</w:t>
      </w:r>
      <w:r w:rsidRPr="009E264D" w:rsidR="00552F5D">
        <w:rPr>
          <w:rFonts w:asciiTheme="minorHAnsi" w:hAnsiTheme="minorHAnsi" w:cstheme="minorHAnsi"/>
          <w:color w:val="000000" w:themeColor="text1"/>
        </w:rPr>
        <w:t xml:space="preserve"> basis</w:t>
      </w:r>
      <w:r w:rsidRPr="009E264D" w:rsidR="009A02C2">
        <w:rPr>
          <w:rFonts w:asciiTheme="minorHAnsi" w:hAnsiTheme="minorHAnsi" w:cstheme="minorHAnsi"/>
          <w:color w:val="000000" w:themeColor="text1"/>
        </w:rPr>
        <w:t>.</w:t>
      </w:r>
    </w:p>
    <w:p w:rsidR="0008754B" w:rsidP="009A02C2" w:rsidRDefault="0008754B" w14:paraId="72095B03" w14:textId="77777777">
      <w:pPr>
        <w:pStyle w:val="NoSpacing"/>
        <w:rPr>
          <w:rFonts w:asciiTheme="minorHAnsi" w:hAnsiTheme="minorHAnsi" w:cstheme="minorHAnsi"/>
          <w:color w:val="000000" w:themeColor="text1"/>
        </w:rPr>
      </w:pPr>
    </w:p>
    <w:p w:rsidR="0008754B" w:rsidP="009A02C2" w:rsidRDefault="009A02C2" w14:paraId="75AD02EF" w14:textId="56BED54A">
      <w:pPr>
        <w:pStyle w:val="NoSpacing"/>
        <w:rPr>
          <w:rFonts w:asciiTheme="minorHAnsi" w:hAnsiTheme="minorHAnsi" w:cstheme="minorHAnsi"/>
        </w:rPr>
      </w:pPr>
      <w:r w:rsidRPr="009E264D">
        <w:rPr>
          <w:rFonts w:asciiTheme="minorHAnsi" w:hAnsiTheme="minorHAnsi" w:cstheme="minorHAnsi"/>
          <w:color w:val="000000" w:themeColor="text1"/>
        </w:rPr>
        <w:t xml:space="preserve">While personal information held by professionals and agencies is subject to a legal duty of confidence and should not normally be disclosed without the subject’s consent, </w:t>
      </w:r>
      <w:r w:rsidRPr="009E264D" w:rsidR="00820AB9">
        <w:rPr>
          <w:rFonts w:asciiTheme="minorHAnsi" w:hAnsiTheme="minorHAnsi" w:cstheme="minorHAnsi"/>
          <w:color w:val="000000" w:themeColor="text1"/>
        </w:rPr>
        <w:t xml:space="preserve">if they have </w:t>
      </w:r>
      <w:r w:rsidRPr="009A02C2">
        <w:rPr>
          <w:rFonts w:asciiTheme="minorHAnsi" w:hAnsiTheme="minorHAnsi" w:cstheme="minorHAnsi"/>
        </w:rPr>
        <w:t>concerns or suspicions of abuse</w:t>
      </w:r>
      <w:r w:rsidR="00820AB9">
        <w:rPr>
          <w:rFonts w:asciiTheme="minorHAnsi" w:hAnsiTheme="minorHAnsi" w:cstheme="minorHAnsi"/>
        </w:rPr>
        <w:t xml:space="preserve">, </w:t>
      </w:r>
      <w:r w:rsidRPr="00820AB9" w:rsidR="00820AB9">
        <w:rPr>
          <w:rFonts w:asciiTheme="minorHAnsi" w:hAnsiTheme="minorHAnsi" w:cstheme="minorHAnsi"/>
        </w:rPr>
        <w:t>CTE staff will not allow</w:t>
      </w:r>
      <w:r w:rsidR="00820AB9">
        <w:rPr>
          <w:rFonts w:asciiTheme="minorHAnsi" w:hAnsiTheme="minorHAnsi" w:cstheme="minorHAnsi"/>
        </w:rPr>
        <w:t xml:space="preserve"> c</w:t>
      </w:r>
      <w:r w:rsidRPr="009A02C2">
        <w:rPr>
          <w:rFonts w:asciiTheme="minorHAnsi" w:hAnsiTheme="minorHAnsi" w:cstheme="minorHAnsi"/>
        </w:rPr>
        <w:t xml:space="preserve">oncerns about confidentiality </w:t>
      </w:r>
      <w:r w:rsidR="00820AB9">
        <w:rPr>
          <w:rFonts w:asciiTheme="minorHAnsi" w:hAnsiTheme="minorHAnsi" w:cstheme="minorHAnsi"/>
        </w:rPr>
        <w:t>to</w:t>
      </w:r>
      <w:r w:rsidRPr="009A02C2">
        <w:rPr>
          <w:rFonts w:asciiTheme="minorHAnsi" w:hAnsiTheme="minorHAnsi" w:cstheme="minorHAnsi"/>
        </w:rPr>
        <w:t xml:space="preserve"> override the rights of vulnerable adults at risk of, or suffering, harm.</w:t>
      </w:r>
    </w:p>
    <w:p w:rsidR="0008754B" w:rsidP="009A02C2" w:rsidRDefault="0008754B" w14:paraId="545A88BE" w14:textId="77777777">
      <w:pPr>
        <w:pStyle w:val="NoSpacing"/>
        <w:rPr>
          <w:rFonts w:asciiTheme="minorHAnsi" w:hAnsiTheme="minorHAnsi" w:cstheme="minorHAnsi"/>
        </w:rPr>
      </w:pPr>
    </w:p>
    <w:p w:rsidR="00747E02" w:rsidP="009A02C2" w:rsidRDefault="00820AB9" w14:paraId="750BFD63" w14:textId="6BF567D7">
      <w:pPr>
        <w:pStyle w:val="NoSpacing"/>
        <w:rPr>
          <w:rFonts w:asciiTheme="minorHAnsi" w:hAnsiTheme="minorHAnsi" w:cstheme="minorHAnsi"/>
        </w:rPr>
      </w:pPr>
      <w:r>
        <w:rPr>
          <w:rFonts w:asciiTheme="minorHAnsi" w:hAnsiTheme="minorHAnsi" w:cstheme="minorHAnsi"/>
        </w:rPr>
        <w:t xml:space="preserve">While ensuring compliance </w:t>
      </w:r>
      <w:r w:rsidRPr="009A02C2" w:rsidR="009A02C2">
        <w:rPr>
          <w:rFonts w:asciiTheme="minorHAnsi" w:hAnsiTheme="minorHAnsi" w:cstheme="minorHAnsi"/>
        </w:rPr>
        <w:t>with the General Data Protection Regulation and Data Protection Act 2018, the Human Rights Act 1998 and the common law duty of confidentiality</w:t>
      </w:r>
      <w:r>
        <w:rPr>
          <w:rFonts w:asciiTheme="minorHAnsi" w:hAnsiTheme="minorHAnsi" w:cstheme="minorHAnsi"/>
        </w:rPr>
        <w:t xml:space="preserve">, CTE staff will not use confidentiality </w:t>
      </w:r>
      <w:r w:rsidRPr="009A02C2" w:rsidR="009A02C2">
        <w:rPr>
          <w:rFonts w:asciiTheme="minorHAnsi" w:hAnsiTheme="minorHAnsi" w:cstheme="minorHAnsi"/>
        </w:rPr>
        <w:t>as a justification for withholding information when it would be in the vulnerable adult’s best interests to share information.</w:t>
      </w:r>
    </w:p>
    <w:p w:rsidR="00747E02" w:rsidP="009A02C2" w:rsidRDefault="00747E02" w14:paraId="1A48F93C" w14:textId="77777777">
      <w:pPr>
        <w:pStyle w:val="NoSpacing"/>
        <w:rPr>
          <w:rFonts w:asciiTheme="minorHAnsi" w:hAnsiTheme="minorHAnsi" w:cstheme="minorHAnsi"/>
        </w:rPr>
      </w:pPr>
    </w:p>
    <w:p w:rsidRPr="00747E02" w:rsidR="00747E02" w:rsidP="009A02C2" w:rsidRDefault="00747E02" w14:paraId="33195F89" w14:textId="77777777">
      <w:pPr>
        <w:pStyle w:val="NoSpacing"/>
        <w:rPr>
          <w:rFonts w:asciiTheme="minorHAnsi" w:hAnsiTheme="minorHAnsi" w:cstheme="minorHAnsi"/>
          <w:b/>
          <w:bCs/>
        </w:rPr>
      </w:pPr>
      <w:r w:rsidRPr="00747E02">
        <w:rPr>
          <w:rFonts w:asciiTheme="minorHAnsi" w:hAnsiTheme="minorHAnsi" w:cstheme="minorHAnsi"/>
          <w:b/>
          <w:bCs/>
        </w:rPr>
        <w:t>7.2 Obtaining consent</w:t>
      </w:r>
    </w:p>
    <w:p w:rsidR="0008754B" w:rsidP="009A02C2" w:rsidRDefault="00820AB9" w14:paraId="77E97B23" w14:textId="6A722E3B">
      <w:pPr>
        <w:pStyle w:val="NoSpacing"/>
        <w:rPr>
          <w:rFonts w:asciiTheme="minorHAnsi" w:hAnsiTheme="minorHAnsi" w:cstheme="minorHAnsi"/>
        </w:rPr>
      </w:pPr>
      <w:r w:rsidRPr="00820AB9">
        <w:rPr>
          <w:rFonts w:asciiTheme="minorHAnsi" w:hAnsiTheme="minorHAnsi" w:cstheme="minorHAnsi"/>
        </w:rPr>
        <w:t>Should it become necessary to pass on information</w:t>
      </w:r>
      <w:r>
        <w:rPr>
          <w:rFonts w:asciiTheme="minorHAnsi" w:hAnsiTheme="minorHAnsi" w:cstheme="minorHAnsi"/>
        </w:rPr>
        <w:t xml:space="preserve"> relating to the safeguarding of a vulnerable adult, CTE staff will </w:t>
      </w:r>
      <w:r w:rsidRPr="00820AB9">
        <w:rPr>
          <w:rFonts w:asciiTheme="minorHAnsi" w:hAnsiTheme="minorHAnsi" w:cstheme="minorHAnsi"/>
        </w:rPr>
        <w:t>discuss</w:t>
      </w:r>
      <w:r>
        <w:rPr>
          <w:rFonts w:asciiTheme="minorHAnsi" w:hAnsiTheme="minorHAnsi" w:cstheme="minorHAnsi"/>
        </w:rPr>
        <w:t xml:space="preserve"> this</w:t>
      </w:r>
      <w:r w:rsidRPr="00820AB9">
        <w:rPr>
          <w:rFonts w:asciiTheme="minorHAnsi" w:hAnsiTheme="minorHAnsi" w:cstheme="minorHAnsi"/>
        </w:rPr>
        <w:t xml:space="preserve"> with the person in question</w:t>
      </w:r>
      <w:r w:rsidR="0008754B">
        <w:rPr>
          <w:rFonts w:asciiTheme="minorHAnsi" w:hAnsiTheme="minorHAnsi" w:cstheme="minorHAnsi"/>
        </w:rPr>
        <w:t>,</w:t>
      </w:r>
      <w:r w:rsidRPr="00820AB9">
        <w:rPr>
          <w:rFonts w:asciiTheme="minorHAnsi" w:hAnsiTheme="minorHAnsi" w:cstheme="minorHAnsi"/>
        </w:rPr>
        <w:t xml:space="preserve"> and where possible </w:t>
      </w:r>
      <w:r w:rsidR="0008754B">
        <w:rPr>
          <w:rFonts w:asciiTheme="minorHAnsi" w:hAnsiTheme="minorHAnsi" w:cstheme="minorHAnsi"/>
        </w:rPr>
        <w:t xml:space="preserve">and appropriate, </w:t>
      </w:r>
      <w:r>
        <w:rPr>
          <w:rFonts w:asciiTheme="minorHAnsi" w:hAnsiTheme="minorHAnsi" w:cstheme="minorHAnsi"/>
        </w:rPr>
        <w:t xml:space="preserve">seek </w:t>
      </w:r>
      <w:r w:rsidRPr="00820AB9">
        <w:rPr>
          <w:rFonts w:asciiTheme="minorHAnsi" w:hAnsiTheme="minorHAnsi" w:cstheme="minorHAnsi"/>
        </w:rPr>
        <w:t>their cooperation</w:t>
      </w:r>
      <w:r>
        <w:rPr>
          <w:rFonts w:asciiTheme="minorHAnsi" w:hAnsiTheme="minorHAnsi" w:cstheme="minorHAnsi"/>
        </w:rPr>
        <w:t>.</w:t>
      </w:r>
    </w:p>
    <w:p w:rsidR="0008754B" w:rsidP="009A02C2" w:rsidRDefault="0008754B" w14:paraId="70E02538" w14:textId="77777777">
      <w:pPr>
        <w:pStyle w:val="NoSpacing"/>
        <w:rPr>
          <w:rFonts w:asciiTheme="minorHAnsi" w:hAnsiTheme="minorHAnsi" w:cstheme="minorHAnsi"/>
        </w:rPr>
      </w:pPr>
    </w:p>
    <w:p w:rsidR="00747E02" w:rsidP="009A02C2" w:rsidRDefault="00820AB9" w14:paraId="0B31F0D3" w14:textId="5325EC1E">
      <w:pPr>
        <w:pStyle w:val="NoSpacing"/>
        <w:rPr>
          <w:rFonts w:asciiTheme="minorHAnsi" w:hAnsiTheme="minorHAnsi" w:cstheme="minorHAnsi"/>
        </w:rPr>
      </w:pPr>
      <w:r>
        <w:rPr>
          <w:rFonts w:asciiTheme="minorHAnsi" w:hAnsiTheme="minorHAnsi" w:cstheme="minorHAnsi"/>
        </w:rPr>
        <w:t>CTE s</w:t>
      </w:r>
      <w:r w:rsidR="00747E02">
        <w:rPr>
          <w:rFonts w:asciiTheme="minorHAnsi" w:hAnsiTheme="minorHAnsi" w:cstheme="minorHAnsi"/>
        </w:rPr>
        <w:t xml:space="preserve">taff </w:t>
      </w:r>
      <w:r>
        <w:rPr>
          <w:rFonts w:asciiTheme="minorHAnsi" w:hAnsiTheme="minorHAnsi" w:cstheme="minorHAnsi"/>
        </w:rPr>
        <w:t>will</w:t>
      </w:r>
      <w:r w:rsidR="00747E02">
        <w:rPr>
          <w:rFonts w:asciiTheme="minorHAnsi" w:hAnsiTheme="minorHAnsi" w:cstheme="minorHAnsi"/>
        </w:rPr>
        <w:t xml:space="preserve"> </w:t>
      </w:r>
      <w:r>
        <w:rPr>
          <w:rFonts w:asciiTheme="minorHAnsi" w:hAnsiTheme="minorHAnsi" w:cstheme="minorHAnsi"/>
        </w:rPr>
        <w:t>not</w:t>
      </w:r>
      <w:r w:rsidRPr="009A02C2" w:rsidR="009A02C2">
        <w:rPr>
          <w:rFonts w:asciiTheme="minorHAnsi" w:hAnsiTheme="minorHAnsi" w:cstheme="minorHAnsi"/>
        </w:rPr>
        <w:t xml:space="preserve"> promise to keep secrets</w:t>
      </w:r>
      <w:r>
        <w:rPr>
          <w:rFonts w:asciiTheme="minorHAnsi" w:hAnsiTheme="minorHAnsi" w:cstheme="minorHAnsi"/>
        </w:rPr>
        <w:t>; if a</w:t>
      </w:r>
      <w:r w:rsidRPr="009A02C2" w:rsidR="009A02C2">
        <w:rPr>
          <w:rFonts w:asciiTheme="minorHAnsi" w:hAnsiTheme="minorHAnsi" w:cstheme="minorHAnsi"/>
        </w:rPr>
        <w:t xml:space="preserve"> vulnerable adult mak</w:t>
      </w:r>
      <w:r>
        <w:rPr>
          <w:rFonts w:asciiTheme="minorHAnsi" w:hAnsiTheme="minorHAnsi" w:cstheme="minorHAnsi"/>
        </w:rPr>
        <w:t>ing</w:t>
      </w:r>
      <w:r w:rsidRPr="009A02C2" w:rsidR="009A02C2">
        <w:rPr>
          <w:rFonts w:asciiTheme="minorHAnsi" w:hAnsiTheme="minorHAnsi" w:cstheme="minorHAnsi"/>
        </w:rPr>
        <w:t xml:space="preserve"> an allegation of abuse fear</w:t>
      </w:r>
      <w:r>
        <w:rPr>
          <w:rFonts w:asciiTheme="minorHAnsi" w:hAnsiTheme="minorHAnsi" w:cstheme="minorHAnsi"/>
        </w:rPr>
        <w:t>s</w:t>
      </w:r>
      <w:r w:rsidRPr="009A02C2" w:rsidR="009A02C2">
        <w:rPr>
          <w:rFonts w:asciiTheme="minorHAnsi" w:hAnsiTheme="minorHAnsi" w:cstheme="minorHAnsi"/>
        </w:rPr>
        <w:t xml:space="preserve"> the effect this will have on their family</w:t>
      </w:r>
      <w:r>
        <w:rPr>
          <w:rFonts w:asciiTheme="minorHAnsi" w:hAnsiTheme="minorHAnsi" w:cstheme="minorHAnsi"/>
        </w:rPr>
        <w:t xml:space="preserve"> or</w:t>
      </w:r>
      <w:r w:rsidRPr="009A02C2" w:rsidR="009A02C2">
        <w:rPr>
          <w:rFonts w:asciiTheme="minorHAnsi" w:hAnsiTheme="minorHAnsi" w:cstheme="minorHAnsi"/>
        </w:rPr>
        <w:t xml:space="preserve"> retribution from the abuser</w:t>
      </w:r>
      <w:r>
        <w:rPr>
          <w:rFonts w:asciiTheme="minorHAnsi" w:hAnsiTheme="minorHAnsi" w:cstheme="minorHAnsi"/>
        </w:rPr>
        <w:t xml:space="preserve">, CTE staff will explain </w:t>
      </w:r>
      <w:r w:rsidRPr="009A02C2" w:rsidR="009A02C2">
        <w:rPr>
          <w:rFonts w:asciiTheme="minorHAnsi" w:hAnsiTheme="minorHAnsi" w:cstheme="minorHAnsi"/>
        </w:rPr>
        <w:t xml:space="preserve">why the referral (to the Designated Safeguarding Officer) must be made and what is likely to happen as a result. </w:t>
      </w:r>
    </w:p>
    <w:p w:rsidR="00747E02" w:rsidP="009A02C2" w:rsidRDefault="00747E02" w14:paraId="46A03EF4" w14:textId="77777777">
      <w:pPr>
        <w:pStyle w:val="NoSpacing"/>
        <w:rPr>
          <w:rFonts w:asciiTheme="minorHAnsi" w:hAnsiTheme="minorHAnsi" w:cstheme="minorHAnsi"/>
        </w:rPr>
      </w:pPr>
    </w:p>
    <w:p w:rsidRPr="00747E02" w:rsidR="00747E02" w:rsidP="009A02C2" w:rsidRDefault="00747E02" w14:paraId="70F07932" w14:textId="0894B71E">
      <w:pPr>
        <w:pStyle w:val="NoSpacing"/>
        <w:rPr>
          <w:rFonts w:asciiTheme="minorHAnsi" w:hAnsiTheme="minorHAnsi" w:cstheme="minorHAnsi"/>
          <w:b/>
          <w:bCs/>
        </w:rPr>
      </w:pPr>
      <w:r w:rsidRPr="00747E02">
        <w:rPr>
          <w:rFonts w:asciiTheme="minorHAnsi" w:hAnsiTheme="minorHAnsi" w:cstheme="minorHAnsi"/>
          <w:b/>
          <w:bCs/>
        </w:rPr>
        <w:t>7.</w:t>
      </w:r>
      <w:r w:rsidRPr="00747E02" w:rsidR="009A02C2">
        <w:rPr>
          <w:rFonts w:asciiTheme="minorHAnsi" w:hAnsiTheme="minorHAnsi" w:cstheme="minorHAnsi"/>
          <w:b/>
          <w:bCs/>
        </w:rPr>
        <w:t xml:space="preserve">3. Confidential Record-Keeping </w:t>
      </w:r>
    </w:p>
    <w:p w:rsidR="00820AB9" w:rsidP="009A02C2" w:rsidRDefault="00DA4078" w14:paraId="618347AE" w14:textId="5624AF31">
      <w:pPr>
        <w:pStyle w:val="NoSpacing"/>
        <w:rPr>
          <w:rFonts w:asciiTheme="minorHAnsi" w:hAnsiTheme="minorHAnsi" w:cstheme="minorHAnsi"/>
        </w:rPr>
      </w:pPr>
      <w:r>
        <w:rPr>
          <w:rFonts w:asciiTheme="minorHAnsi" w:hAnsiTheme="minorHAnsi" w:cstheme="minorHAnsi"/>
        </w:rPr>
        <w:t>CTE staff will record in writing a</w:t>
      </w:r>
      <w:r w:rsidR="00747E02">
        <w:rPr>
          <w:rFonts w:asciiTheme="minorHAnsi" w:hAnsiTheme="minorHAnsi" w:cstheme="minorHAnsi"/>
        </w:rPr>
        <w:t>ny</w:t>
      </w:r>
      <w:r w:rsidRPr="009A02C2" w:rsidR="009A02C2">
        <w:rPr>
          <w:rFonts w:asciiTheme="minorHAnsi" w:hAnsiTheme="minorHAnsi" w:cstheme="minorHAnsi"/>
        </w:rPr>
        <w:t xml:space="preserve"> concern </w:t>
      </w:r>
      <w:r w:rsidR="00747E02">
        <w:rPr>
          <w:rFonts w:asciiTheme="minorHAnsi" w:hAnsiTheme="minorHAnsi" w:cstheme="minorHAnsi"/>
        </w:rPr>
        <w:t xml:space="preserve">about safeguarding </w:t>
      </w:r>
      <w:proofErr w:type="gramStart"/>
      <w:r w:rsidRPr="009A02C2" w:rsidR="009A02C2">
        <w:rPr>
          <w:rFonts w:asciiTheme="minorHAnsi" w:hAnsiTheme="minorHAnsi" w:cstheme="minorHAnsi"/>
        </w:rPr>
        <w:t>whether or not</w:t>
      </w:r>
      <w:proofErr w:type="gramEnd"/>
      <w:r w:rsidRPr="009A02C2" w:rsidR="009A02C2">
        <w:rPr>
          <w:rFonts w:asciiTheme="minorHAnsi" w:hAnsiTheme="minorHAnsi" w:cstheme="minorHAnsi"/>
        </w:rPr>
        <w:t xml:space="preserve"> further action is taken</w:t>
      </w:r>
      <w:r>
        <w:rPr>
          <w:rFonts w:asciiTheme="minorHAnsi" w:hAnsiTheme="minorHAnsi" w:cstheme="minorHAnsi"/>
        </w:rPr>
        <w:t xml:space="preserve">. If action is taken, the record will specify what </w:t>
      </w:r>
      <w:r w:rsidR="00820AB9">
        <w:rPr>
          <w:rFonts w:asciiTheme="minorHAnsi" w:hAnsiTheme="minorHAnsi" w:cstheme="minorHAnsi"/>
        </w:rPr>
        <w:t xml:space="preserve">and by whom. </w:t>
      </w:r>
      <w:r w:rsidRPr="009A02C2" w:rsidR="009A02C2">
        <w:rPr>
          <w:rFonts w:asciiTheme="minorHAnsi" w:hAnsiTheme="minorHAnsi" w:cstheme="minorHAnsi"/>
        </w:rPr>
        <w:t xml:space="preserve">Where no further action is the outcome the reason for this </w:t>
      </w:r>
      <w:r w:rsidR="00820AB9">
        <w:rPr>
          <w:rFonts w:asciiTheme="minorHAnsi" w:hAnsiTheme="minorHAnsi" w:cstheme="minorHAnsi"/>
        </w:rPr>
        <w:t>will</w:t>
      </w:r>
      <w:r w:rsidRPr="009A02C2" w:rsidR="009A02C2">
        <w:rPr>
          <w:rFonts w:asciiTheme="minorHAnsi" w:hAnsiTheme="minorHAnsi" w:cstheme="minorHAnsi"/>
        </w:rPr>
        <w:t xml:space="preserve"> be clearly recorded. </w:t>
      </w:r>
    </w:p>
    <w:p w:rsidR="00820AB9" w:rsidP="009A02C2" w:rsidRDefault="00820AB9" w14:paraId="37FAAD10" w14:textId="77777777">
      <w:pPr>
        <w:pStyle w:val="NoSpacing"/>
        <w:rPr>
          <w:rFonts w:asciiTheme="minorHAnsi" w:hAnsiTheme="minorHAnsi" w:cstheme="minorHAnsi"/>
        </w:rPr>
      </w:pPr>
    </w:p>
    <w:p w:rsidR="009A02C2" w:rsidP="009A02C2" w:rsidRDefault="009A02C2" w14:paraId="69B9F64B" w14:textId="3D1B4366">
      <w:pPr>
        <w:pStyle w:val="NoSpacing"/>
        <w:rPr>
          <w:rFonts w:asciiTheme="minorHAnsi" w:hAnsiTheme="minorHAnsi" w:cstheme="minorHAnsi"/>
        </w:rPr>
      </w:pPr>
      <w:r w:rsidRPr="009A02C2">
        <w:rPr>
          <w:rFonts w:asciiTheme="minorHAnsi" w:hAnsiTheme="minorHAnsi" w:cstheme="minorHAnsi"/>
        </w:rPr>
        <w:t xml:space="preserve">Records </w:t>
      </w:r>
      <w:r w:rsidR="00820AB9">
        <w:rPr>
          <w:rFonts w:asciiTheme="minorHAnsi" w:hAnsiTheme="minorHAnsi" w:cstheme="minorHAnsi"/>
        </w:rPr>
        <w:t>will</w:t>
      </w:r>
      <w:r w:rsidRPr="009A02C2">
        <w:rPr>
          <w:rFonts w:asciiTheme="minorHAnsi" w:hAnsiTheme="minorHAnsi" w:cstheme="minorHAnsi"/>
        </w:rPr>
        <w:t xml:space="preserve"> be kept securely in a locked place or file to which access is restricted. The transfer of information </w:t>
      </w:r>
      <w:r w:rsidR="00DA4078">
        <w:rPr>
          <w:rFonts w:asciiTheme="minorHAnsi" w:hAnsiTheme="minorHAnsi" w:cstheme="minorHAnsi"/>
        </w:rPr>
        <w:t xml:space="preserve">will be </w:t>
      </w:r>
      <w:r w:rsidRPr="009A02C2">
        <w:rPr>
          <w:rFonts w:asciiTheme="minorHAnsi" w:hAnsiTheme="minorHAnsi" w:cstheme="minorHAnsi"/>
        </w:rPr>
        <w:t>done in such a way that confidentiality is maintained.</w:t>
      </w:r>
    </w:p>
    <w:p w:rsidR="008E72CE" w:rsidP="009A02C2" w:rsidRDefault="008E72CE" w14:paraId="0CE27093" w14:textId="77777777">
      <w:pPr>
        <w:pStyle w:val="NoSpacing"/>
        <w:rPr>
          <w:rFonts w:asciiTheme="minorHAnsi" w:hAnsiTheme="minorHAnsi" w:cstheme="minorHAnsi"/>
        </w:rPr>
      </w:pPr>
    </w:p>
    <w:p w:rsidRPr="004C0391" w:rsidR="004C0391" w:rsidP="004C0391" w:rsidRDefault="004C0391" w14:paraId="6FBE93D4" w14:textId="1D3F6688">
      <w:pPr>
        <w:rPr>
          <w:rFonts w:asciiTheme="minorHAnsi" w:hAnsiTheme="minorHAnsi" w:cstheme="minorHAnsi"/>
        </w:rPr>
      </w:pPr>
      <w:r w:rsidRPr="004C0391">
        <w:rPr>
          <w:rFonts w:asciiTheme="minorHAnsi" w:hAnsiTheme="minorHAnsi" w:cstheme="minorHAnsi"/>
        </w:rPr>
        <w:t>This policy will be reviewed</w:t>
      </w:r>
      <w:r w:rsidR="0008754B">
        <w:rPr>
          <w:rFonts w:asciiTheme="minorHAnsi" w:hAnsiTheme="minorHAnsi" w:cstheme="minorHAnsi"/>
        </w:rPr>
        <w:t xml:space="preserve"> at least</w:t>
      </w:r>
      <w:r w:rsidRPr="004C0391">
        <w:rPr>
          <w:rFonts w:asciiTheme="minorHAnsi" w:hAnsiTheme="minorHAnsi" w:cstheme="minorHAnsi"/>
        </w:rPr>
        <w:t xml:space="preserve"> annually by CTE.</w:t>
      </w:r>
    </w:p>
    <w:p w:rsidRPr="004C0391" w:rsidR="004C0391" w:rsidP="004C0391" w:rsidRDefault="004C0391" w14:paraId="7D3A2519" w14:textId="77777777">
      <w:pPr>
        <w:rPr>
          <w:rFonts w:asciiTheme="minorHAnsi" w:hAnsiTheme="minorHAnsi" w:cstheme="minorHAnsi"/>
        </w:rPr>
      </w:pPr>
      <w:r w:rsidRPr="004C0391">
        <w:rPr>
          <w:rFonts w:asciiTheme="minorHAnsi" w:hAnsiTheme="minorHAnsi" w:cstheme="minorHAnsi"/>
        </w:rPr>
        <w:t>Approved by the Board of Trustees of Churches Together in England</w:t>
      </w:r>
    </w:p>
    <w:p w:rsidRPr="004C0391" w:rsidR="004C0391" w:rsidP="004C0391" w:rsidRDefault="004C0391" w14:paraId="3AAE1E4D" w14:textId="77777777">
      <w:pPr>
        <w:rPr>
          <w:rFonts w:asciiTheme="minorHAnsi" w:hAnsiTheme="minorHAnsi" w:cstheme="minorHAnsi"/>
        </w:rPr>
      </w:pPr>
    </w:p>
    <w:p w:rsidRPr="004C0391" w:rsidR="004C0391" w:rsidP="004C0391" w:rsidRDefault="004C0391" w14:paraId="44CD514E" w14:textId="407EEFE9">
      <w:pPr>
        <w:rPr>
          <w:rFonts w:asciiTheme="minorHAnsi" w:hAnsiTheme="minorHAnsi" w:cstheme="minorHAnsi"/>
        </w:rPr>
      </w:pPr>
      <w:r w:rsidRPr="004C0391">
        <w:rPr>
          <w:rFonts w:asciiTheme="minorHAnsi" w:hAnsiTheme="minorHAnsi" w:cstheme="minorHAnsi"/>
        </w:rPr>
        <w:t>Signed</w:t>
      </w:r>
      <w:r w:rsidR="0008754B">
        <w:rPr>
          <w:rFonts w:asciiTheme="minorHAnsi" w:hAnsiTheme="minorHAnsi" w:cstheme="minorHAnsi"/>
        </w:rPr>
        <w:t>:</w:t>
      </w:r>
    </w:p>
    <w:p w:rsidRPr="004C0391" w:rsidR="004C0391" w:rsidP="004C0391" w:rsidRDefault="004C0391" w14:paraId="13B4F54E" w14:textId="77777777">
      <w:pPr>
        <w:rPr>
          <w:rFonts w:asciiTheme="minorHAnsi" w:hAnsiTheme="minorHAnsi" w:cstheme="minorHAnsi"/>
        </w:rPr>
      </w:pPr>
    </w:p>
    <w:p w:rsidRPr="004C0391" w:rsidR="004C0391" w:rsidP="004C0391" w:rsidRDefault="004C0391" w14:paraId="20336E41" w14:textId="77777777">
      <w:pPr>
        <w:rPr>
          <w:rFonts w:asciiTheme="minorHAnsi" w:hAnsiTheme="minorHAnsi" w:cstheme="minorHAnsi"/>
        </w:rPr>
      </w:pPr>
    </w:p>
    <w:p w:rsidRPr="004C0391" w:rsidR="004C0391" w:rsidP="004C0391" w:rsidRDefault="004C0391" w14:paraId="701980F0" w14:textId="0C5DF3F8">
      <w:pPr>
        <w:rPr>
          <w:rFonts w:asciiTheme="minorHAnsi" w:hAnsiTheme="minorHAnsi" w:cstheme="minorHAnsi"/>
        </w:rPr>
      </w:pPr>
      <w:r w:rsidRPr="004C0391">
        <w:rPr>
          <w:rFonts w:asciiTheme="minorHAnsi" w:hAnsiTheme="minorHAnsi" w:cstheme="minorHAnsi"/>
        </w:rPr>
        <w:t>Dated</w:t>
      </w:r>
      <w:r w:rsidR="0008754B">
        <w:rPr>
          <w:rFonts w:asciiTheme="minorHAnsi" w:hAnsiTheme="minorHAnsi" w:cstheme="minorHAnsi"/>
        </w:rPr>
        <w:t>:</w:t>
      </w:r>
      <w:r w:rsidRPr="004C0391">
        <w:rPr>
          <w:rFonts w:asciiTheme="minorHAnsi" w:hAnsiTheme="minorHAnsi" w:cstheme="minorHAnsi"/>
        </w:rPr>
        <w:t xml:space="preserve">  </w:t>
      </w:r>
      <w:r w:rsidR="0008754B">
        <w:rPr>
          <w:rFonts w:asciiTheme="minorHAnsi" w:hAnsiTheme="minorHAnsi" w:cstheme="minorHAnsi"/>
        </w:rPr>
        <w:t>##############</w:t>
      </w:r>
    </w:p>
    <w:p w:rsidRPr="004C0391" w:rsidR="004C0391" w:rsidP="004C0391" w:rsidRDefault="004C0391" w14:paraId="2DACD73A" w14:textId="77777777">
      <w:pPr>
        <w:rPr>
          <w:rFonts w:asciiTheme="minorHAnsi" w:hAnsiTheme="minorHAnsi" w:cstheme="minorHAnsi"/>
          <w:b/>
          <w:bCs/>
        </w:rPr>
      </w:pPr>
    </w:p>
    <w:sectPr w:rsidRPr="004C0391" w:rsidR="004C0391" w:rsidSect="009B6553">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2BC5" w:rsidP="000E4EB9" w:rsidRDefault="00552BC5" w14:paraId="4AF9F29A" w14:textId="77777777">
      <w:pPr>
        <w:spacing w:after="0"/>
      </w:pPr>
      <w:r>
        <w:separator/>
      </w:r>
    </w:p>
  </w:endnote>
  <w:endnote w:type="continuationSeparator" w:id="0">
    <w:p w:rsidR="00552BC5" w:rsidP="000E4EB9" w:rsidRDefault="00552BC5" w14:paraId="4276F2DC" w14:textId="77777777">
      <w:pPr>
        <w:spacing w:after="0"/>
      </w:pPr>
      <w:r>
        <w:continuationSeparator/>
      </w:r>
    </w:p>
  </w:endnote>
  <w:endnote w:type="continuationNotice" w:id="1">
    <w:p w:rsidR="00CC166E" w:rsidRDefault="00CC166E" w14:paraId="4585641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40017" w:rsidR="00482971" w:rsidP="00240017" w:rsidRDefault="00482971" w14:paraId="6314D485" w14:textId="3CD53D67">
    <w:pPr>
      <w:pStyle w:val="Footer"/>
      <w:pBdr>
        <w:top w:val="single" w:color="auto" w:sz="4" w:space="1"/>
      </w:pBdr>
      <w:rPr>
        <w:rFonts w:asciiTheme="minorHAnsi" w:hAnsiTheme="minorHAnsi" w:cstheme="minorHAnsi"/>
        <w:sz w:val="22"/>
        <w:szCs w:val="22"/>
      </w:rPr>
    </w:pPr>
    <w:r w:rsidRPr="00240017">
      <w:rPr>
        <w:rFonts w:asciiTheme="minorHAnsi" w:hAnsiTheme="minorHAnsi" w:cstheme="minorHAnsi"/>
        <w:sz w:val="22"/>
        <w:szCs w:val="22"/>
      </w:rPr>
      <w:fldChar w:fldCharType="begin"/>
    </w:r>
    <w:r w:rsidRPr="00240017">
      <w:rPr>
        <w:rFonts w:asciiTheme="minorHAnsi" w:hAnsiTheme="minorHAnsi" w:cstheme="minorHAnsi"/>
        <w:sz w:val="22"/>
        <w:szCs w:val="22"/>
      </w:rPr>
      <w:instrText xml:space="preserve"> FILENAME   \* MERGEFORMAT </w:instrText>
    </w:r>
    <w:r w:rsidRPr="00240017">
      <w:rPr>
        <w:rFonts w:asciiTheme="minorHAnsi" w:hAnsiTheme="minorHAnsi" w:cstheme="minorHAnsi"/>
        <w:sz w:val="22"/>
        <w:szCs w:val="22"/>
      </w:rPr>
      <w:fldChar w:fldCharType="separate"/>
    </w:r>
    <w:r w:rsidRPr="00240017" w:rsidR="00472A7C">
      <w:rPr>
        <w:rFonts w:asciiTheme="minorHAnsi" w:hAnsiTheme="minorHAnsi" w:cstheme="minorHAnsi"/>
        <w:noProof/>
        <w:sz w:val="22"/>
        <w:szCs w:val="22"/>
      </w:rPr>
      <w:t>CTE-Safeguarding-Vulnerable-Adults</w:t>
    </w:r>
    <w:r w:rsidRPr="00240017">
      <w:rPr>
        <w:rFonts w:asciiTheme="minorHAnsi" w:hAnsiTheme="minorHAnsi" w:cstheme="minorHAnsi"/>
        <w:sz w:val="22"/>
        <w:szCs w:val="22"/>
      </w:rPr>
      <w:fldChar w:fldCharType="end"/>
    </w:r>
    <w:r w:rsidRPr="00240017" w:rsidR="00472A7C">
      <w:rPr>
        <w:rFonts w:asciiTheme="minorHAnsi" w:hAnsiTheme="minorHAnsi" w:cstheme="minorHAnsi"/>
        <w:sz w:val="22"/>
        <w:szCs w:val="22"/>
      </w:rPr>
      <w:tab/>
    </w:r>
    <w:r w:rsidRPr="00240017" w:rsidR="00472A7C">
      <w:rPr>
        <w:rFonts w:asciiTheme="minorHAnsi" w:hAnsiTheme="minorHAnsi" w:cstheme="minorHAnsi"/>
        <w:sz w:val="22"/>
        <w:szCs w:val="22"/>
      </w:rPr>
      <w:t xml:space="preserve">Page </w:t>
    </w:r>
    <w:r w:rsidRPr="00240017" w:rsidR="00472A7C">
      <w:rPr>
        <w:rFonts w:asciiTheme="minorHAnsi" w:hAnsiTheme="minorHAnsi" w:cstheme="minorHAnsi"/>
        <w:sz w:val="22"/>
        <w:szCs w:val="22"/>
      </w:rPr>
      <w:fldChar w:fldCharType="begin"/>
    </w:r>
    <w:r w:rsidRPr="00240017" w:rsidR="00472A7C">
      <w:rPr>
        <w:rFonts w:asciiTheme="minorHAnsi" w:hAnsiTheme="minorHAnsi" w:cstheme="minorHAnsi"/>
        <w:sz w:val="22"/>
        <w:szCs w:val="22"/>
      </w:rPr>
      <w:instrText xml:space="preserve"> PAGE  \* Arabic  \* MERGEFORMAT </w:instrText>
    </w:r>
    <w:r w:rsidRPr="00240017" w:rsidR="00472A7C">
      <w:rPr>
        <w:rFonts w:asciiTheme="minorHAnsi" w:hAnsiTheme="minorHAnsi" w:cstheme="minorHAnsi"/>
        <w:sz w:val="22"/>
        <w:szCs w:val="22"/>
      </w:rPr>
      <w:fldChar w:fldCharType="separate"/>
    </w:r>
    <w:r w:rsidRPr="00240017" w:rsidR="00472A7C">
      <w:rPr>
        <w:rFonts w:asciiTheme="minorHAnsi" w:hAnsiTheme="minorHAnsi" w:cstheme="minorHAnsi"/>
        <w:noProof/>
        <w:sz w:val="22"/>
        <w:szCs w:val="22"/>
      </w:rPr>
      <w:t>1</w:t>
    </w:r>
    <w:r w:rsidRPr="00240017" w:rsidR="00472A7C">
      <w:rPr>
        <w:rFonts w:asciiTheme="minorHAnsi" w:hAnsiTheme="minorHAnsi" w:cstheme="minorHAnsi"/>
        <w:sz w:val="22"/>
        <w:szCs w:val="22"/>
      </w:rPr>
      <w:fldChar w:fldCharType="end"/>
    </w:r>
    <w:r w:rsidRPr="00240017" w:rsidR="00472A7C">
      <w:rPr>
        <w:rFonts w:asciiTheme="minorHAnsi" w:hAnsiTheme="minorHAnsi" w:cstheme="minorHAnsi"/>
        <w:sz w:val="22"/>
        <w:szCs w:val="22"/>
      </w:rPr>
      <w:t xml:space="preserve"> of </w:t>
    </w:r>
    <w:r w:rsidRPr="00240017" w:rsidR="00472A7C">
      <w:rPr>
        <w:rFonts w:asciiTheme="minorHAnsi" w:hAnsiTheme="minorHAnsi" w:cstheme="minorHAnsi"/>
        <w:sz w:val="22"/>
        <w:szCs w:val="22"/>
      </w:rPr>
      <w:fldChar w:fldCharType="begin"/>
    </w:r>
    <w:r w:rsidRPr="00240017" w:rsidR="00472A7C">
      <w:rPr>
        <w:rFonts w:asciiTheme="minorHAnsi" w:hAnsiTheme="minorHAnsi" w:cstheme="minorHAnsi"/>
        <w:sz w:val="22"/>
        <w:szCs w:val="22"/>
      </w:rPr>
      <w:instrText xml:space="preserve"> NUMPAGES  \* Arabic  \* MERGEFORMAT </w:instrText>
    </w:r>
    <w:r w:rsidRPr="00240017" w:rsidR="00472A7C">
      <w:rPr>
        <w:rFonts w:asciiTheme="minorHAnsi" w:hAnsiTheme="minorHAnsi" w:cstheme="minorHAnsi"/>
        <w:sz w:val="22"/>
        <w:szCs w:val="22"/>
      </w:rPr>
      <w:fldChar w:fldCharType="separate"/>
    </w:r>
    <w:r w:rsidRPr="00240017" w:rsidR="00472A7C">
      <w:rPr>
        <w:rFonts w:asciiTheme="minorHAnsi" w:hAnsiTheme="minorHAnsi" w:cstheme="minorHAnsi"/>
        <w:noProof/>
        <w:sz w:val="22"/>
        <w:szCs w:val="22"/>
      </w:rPr>
      <w:t>8</w:t>
    </w:r>
    <w:r w:rsidRPr="00240017" w:rsidR="00472A7C">
      <w:rPr>
        <w:rFonts w:asciiTheme="minorHAnsi" w:hAnsiTheme="minorHAnsi" w:cstheme="minorHAnsi"/>
        <w:sz w:val="22"/>
        <w:szCs w:val="22"/>
      </w:rPr>
      <w:fldChar w:fldCharType="end"/>
    </w:r>
    <w:r w:rsidRPr="00240017">
      <w:rPr>
        <w:rFonts w:asciiTheme="minorHAnsi" w:hAnsiTheme="minorHAnsi" w:cstheme="minorHAnsi"/>
        <w:sz w:val="22"/>
        <w:szCs w:val="22"/>
      </w:rPr>
      <w:tab/>
    </w:r>
    <w:r w:rsidR="00BC7FB6">
      <w:rPr>
        <w:rFonts w:asciiTheme="minorHAnsi" w:hAnsiTheme="minorHAnsi" w:cstheme="minorHAnsi"/>
        <w:sz w:val="22"/>
        <w:szCs w:val="22"/>
      </w:rPr>
      <w:t>Amended</w:t>
    </w:r>
    <w:r w:rsidRPr="00240017">
      <w:rPr>
        <w:rFonts w:asciiTheme="minorHAnsi" w:hAnsiTheme="minorHAnsi" w:cstheme="minorHAnsi"/>
        <w:sz w:val="22"/>
        <w:szCs w:val="22"/>
      </w:rPr>
      <w:t xml:space="preserve">: </w:t>
    </w:r>
    <w:r w:rsidR="00BC7FB6">
      <w:rPr>
        <w:rFonts w:asciiTheme="minorHAnsi" w:hAnsiTheme="minorHAnsi" w:cstheme="minorHAnsi"/>
        <w:sz w:val="22"/>
        <w:szCs w:val="22"/>
      </w:rPr>
      <w:t>12/06/2024</w:t>
    </w:r>
  </w:p>
  <w:p w:rsidRPr="00240017" w:rsidR="00472A7C" w:rsidRDefault="00472A7C" w14:paraId="2830A653" w14:textId="08841A4D">
    <w:pPr>
      <w:pStyle w:val="Footer"/>
      <w:rPr>
        <w:rFonts w:asciiTheme="minorHAnsi" w:hAnsiTheme="minorHAnsi" w:cstheme="minorHAnsi"/>
        <w:sz w:val="22"/>
        <w:szCs w:val="22"/>
      </w:rPr>
    </w:pPr>
    <w:r w:rsidRPr="00240017">
      <w:rPr>
        <w:rFonts w:asciiTheme="minorHAnsi" w:hAnsiTheme="minorHAnsi" w:cstheme="minorHAnsi"/>
        <w:sz w:val="22"/>
        <w:szCs w:val="22"/>
      </w:rPr>
      <w:t>V. 1.</w:t>
    </w:r>
    <w:r w:rsidR="00BC7FB6">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2BC5" w:rsidP="000E4EB9" w:rsidRDefault="00552BC5" w14:paraId="2E846780" w14:textId="77777777">
      <w:pPr>
        <w:spacing w:after="0"/>
      </w:pPr>
      <w:r>
        <w:separator/>
      </w:r>
    </w:p>
  </w:footnote>
  <w:footnote w:type="continuationSeparator" w:id="0">
    <w:p w:rsidR="00552BC5" w:rsidP="000E4EB9" w:rsidRDefault="00552BC5" w14:paraId="52494C2E" w14:textId="77777777">
      <w:pPr>
        <w:spacing w:after="0"/>
      </w:pPr>
      <w:r>
        <w:continuationSeparator/>
      </w:r>
    </w:p>
  </w:footnote>
  <w:footnote w:type="continuationNotice" w:id="1">
    <w:p w:rsidR="00CC166E" w:rsidRDefault="00CC166E" w14:paraId="754BF4FE"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6FFE" w:rsidR="00816FFE" w:rsidP="00816FFE" w:rsidRDefault="00816FFE" w14:paraId="331A6353" w14:textId="674A0ABF">
    <w:pPr>
      <w:pStyle w:val="Header"/>
      <w:jc w:val="right"/>
      <w:rPr>
        <w:b w:val="1"/>
        <w:bCs w:val="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0A26"/>
    <w:multiLevelType w:val="hybridMultilevel"/>
    <w:tmpl w:val="09DCA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313CD2"/>
    <w:multiLevelType w:val="hybridMultilevel"/>
    <w:tmpl w:val="F4F29E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2A5979"/>
    <w:multiLevelType w:val="hybridMultilevel"/>
    <w:tmpl w:val="8698E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292B53"/>
    <w:multiLevelType w:val="hybridMultilevel"/>
    <w:tmpl w:val="A5206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657887"/>
    <w:multiLevelType w:val="hybridMultilevel"/>
    <w:tmpl w:val="52CCBB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A80F38"/>
    <w:multiLevelType w:val="hybridMultilevel"/>
    <w:tmpl w:val="F416B8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9B63ED"/>
    <w:multiLevelType w:val="hybridMultilevel"/>
    <w:tmpl w:val="77E2B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9836119"/>
    <w:multiLevelType w:val="hybridMultilevel"/>
    <w:tmpl w:val="98A4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B430AE0"/>
    <w:multiLevelType w:val="hybridMultilevel"/>
    <w:tmpl w:val="C4D01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77C520F"/>
    <w:multiLevelType w:val="hybridMultilevel"/>
    <w:tmpl w:val="A2D0A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C3C0CA6"/>
    <w:multiLevelType w:val="hybridMultilevel"/>
    <w:tmpl w:val="CBDE8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A50B17"/>
    <w:multiLevelType w:val="hybridMultilevel"/>
    <w:tmpl w:val="30603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7E367F"/>
    <w:multiLevelType w:val="hybridMultilevel"/>
    <w:tmpl w:val="ACCEF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D864CCF"/>
    <w:multiLevelType w:val="hybridMultilevel"/>
    <w:tmpl w:val="CD049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23185902">
    <w:abstractNumId w:val="13"/>
  </w:num>
  <w:num w:numId="2" w16cid:durableId="693313909">
    <w:abstractNumId w:val="7"/>
  </w:num>
  <w:num w:numId="3" w16cid:durableId="667248313">
    <w:abstractNumId w:val="0"/>
  </w:num>
  <w:num w:numId="4" w16cid:durableId="58139868">
    <w:abstractNumId w:val="6"/>
  </w:num>
  <w:num w:numId="5" w16cid:durableId="325669364">
    <w:abstractNumId w:val="8"/>
  </w:num>
  <w:num w:numId="6" w16cid:durableId="1309701495">
    <w:abstractNumId w:val="5"/>
  </w:num>
  <w:num w:numId="7" w16cid:durableId="849025579">
    <w:abstractNumId w:val="2"/>
  </w:num>
  <w:num w:numId="8" w16cid:durableId="1989895717">
    <w:abstractNumId w:val="11"/>
  </w:num>
  <w:num w:numId="9" w16cid:durableId="1517117800">
    <w:abstractNumId w:val="3"/>
  </w:num>
  <w:num w:numId="10" w16cid:durableId="1191144659">
    <w:abstractNumId w:val="4"/>
  </w:num>
  <w:num w:numId="11" w16cid:durableId="1466005631">
    <w:abstractNumId w:val="10"/>
  </w:num>
  <w:num w:numId="12" w16cid:durableId="197746400">
    <w:abstractNumId w:val="12"/>
  </w:num>
  <w:num w:numId="13" w16cid:durableId="151220884">
    <w:abstractNumId w:val="9"/>
  </w:num>
  <w:num w:numId="14" w16cid:durableId="168154202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91"/>
    <w:rsid w:val="00075042"/>
    <w:rsid w:val="0008754B"/>
    <w:rsid w:val="000908F9"/>
    <w:rsid w:val="000B140B"/>
    <w:rsid w:val="000B42BF"/>
    <w:rsid w:val="000E4EB9"/>
    <w:rsid w:val="00173AAA"/>
    <w:rsid w:val="00240017"/>
    <w:rsid w:val="002C1222"/>
    <w:rsid w:val="002D00E3"/>
    <w:rsid w:val="002D0CFD"/>
    <w:rsid w:val="002D226D"/>
    <w:rsid w:val="002D4334"/>
    <w:rsid w:val="003834F4"/>
    <w:rsid w:val="00393560"/>
    <w:rsid w:val="003F2076"/>
    <w:rsid w:val="003F5E69"/>
    <w:rsid w:val="0042530F"/>
    <w:rsid w:val="004268A4"/>
    <w:rsid w:val="00436FD8"/>
    <w:rsid w:val="004443C1"/>
    <w:rsid w:val="00460A44"/>
    <w:rsid w:val="00472A7C"/>
    <w:rsid w:val="00482971"/>
    <w:rsid w:val="00487BC8"/>
    <w:rsid w:val="00491492"/>
    <w:rsid w:val="004C0278"/>
    <w:rsid w:val="004C0391"/>
    <w:rsid w:val="004D448D"/>
    <w:rsid w:val="004F5F3F"/>
    <w:rsid w:val="00533F61"/>
    <w:rsid w:val="00552BC5"/>
    <w:rsid w:val="00552F5D"/>
    <w:rsid w:val="005A757B"/>
    <w:rsid w:val="005F50D6"/>
    <w:rsid w:val="00625B19"/>
    <w:rsid w:val="0065535A"/>
    <w:rsid w:val="00691764"/>
    <w:rsid w:val="006C0191"/>
    <w:rsid w:val="006C0B63"/>
    <w:rsid w:val="00712286"/>
    <w:rsid w:val="00713593"/>
    <w:rsid w:val="00747E02"/>
    <w:rsid w:val="007707C6"/>
    <w:rsid w:val="007B0753"/>
    <w:rsid w:val="007D45AF"/>
    <w:rsid w:val="00816FFE"/>
    <w:rsid w:val="00820AB9"/>
    <w:rsid w:val="008E72CE"/>
    <w:rsid w:val="0090242E"/>
    <w:rsid w:val="009A02C2"/>
    <w:rsid w:val="009B6553"/>
    <w:rsid w:val="009E264D"/>
    <w:rsid w:val="00A26F6D"/>
    <w:rsid w:val="00A31666"/>
    <w:rsid w:val="00A72493"/>
    <w:rsid w:val="00A75886"/>
    <w:rsid w:val="00B87A12"/>
    <w:rsid w:val="00BC7FB6"/>
    <w:rsid w:val="00BF5A74"/>
    <w:rsid w:val="00C373E2"/>
    <w:rsid w:val="00C8531C"/>
    <w:rsid w:val="00CA028F"/>
    <w:rsid w:val="00CC086C"/>
    <w:rsid w:val="00CC166E"/>
    <w:rsid w:val="00CD77DA"/>
    <w:rsid w:val="00DA4078"/>
    <w:rsid w:val="00E1438C"/>
    <w:rsid w:val="00E45649"/>
    <w:rsid w:val="00E4752C"/>
    <w:rsid w:val="00F4737E"/>
    <w:rsid w:val="05F5D239"/>
    <w:rsid w:val="06180739"/>
    <w:rsid w:val="0BDCD371"/>
    <w:rsid w:val="0FCE05C9"/>
    <w:rsid w:val="102672CE"/>
    <w:rsid w:val="1606BA6A"/>
    <w:rsid w:val="1D7BDA95"/>
    <w:rsid w:val="216B7282"/>
    <w:rsid w:val="225EF512"/>
    <w:rsid w:val="26C27B9C"/>
    <w:rsid w:val="2AC490AD"/>
    <w:rsid w:val="35218652"/>
    <w:rsid w:val="35DACF73"/>
    <w:rsid w:val="3789E840"/>
    <w:rsid w:val="388DF39E"/>
    <w:rsid w:val="41EFF77B"/>
    <w:rsid w:val="45594A83"/>
    <w:rsid w:val="460F6B90"/>
    <w:rsid w:val="4879DD66"/>
    <w:rsid w:val="4B59FF76"/>
    <w:rsid w:val="4C56FAD3"/>
    <w:rsid w:val="4D007D29"/>
    <w:rsid w:val="51395E28"/>
    <w:rsid w:val="55B77A0B"/>
    <w:rsid w:val="5856C50E"/>
    <w:rsid w:val="5AD1105E"/>
    <w:rsid w:val="6261E13E"/>
    <w:rsid w:val="64113E11"/>
    <w:rsid w:val="64BFED7F"/>
    <w:rsid w:val="6A991E6B"/>
    <w:rsid w:val="6BDA057E"/>
    <w:rsid w:val="6C06D463"/>
    <w:rsid w:val="6E735A07"/>
    <w:rsid w:val="6E7ABB22"/>
    <w:rsid w:val="71D1487B"/>
    <w:rsid w:val="7AA7EE96"/>
    <w:rsid w:val="7B428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2E92"/>
  <w15:chartTrackingRefBased/>
  <w15:docId w15:val="{38AC4CFB-23AD-432E-8375-AD9E1279CD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34F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C0391"/>
    <w:pPr>
      <w:spacing w:after="0"/>
    </w:pPr>
  </w:style>
  <w:style w:type="paragraph" w:styleId="Header">
    <w:name w:val="header"/>
    <w:basedOn w:val="Normal"/>
    <w:link w:val="HeaderChar"/>
    <w:uiPriority w:val="99"/>
    <w:unhideWhenUsed/>
    <w:rsid w:val="000E4EB9"/>
    <w:pPr>
      <w:tabs>
        <w:tab w:val="center" w:pos="4513"/>
        <w:tab w:val="right" w:pos="9026"/>
      </w:tabs>
      <w:spacing w:after="0"/>
    </w:pPr>
  </w:style>
  <w:style w:type="character" w:styleId="HeaderChar" w:customStyle="1">
    <w:name w:val="Header Char"/>
    <w:basedOn w:val="DefaultParagraphFont"/>
    <w:link w:val="Header"/>
    <w:uiPriority w:val="99"/>
    <w:rsid w:val="000E4EB9"/>
  </w:style>
  <w:style w:type="paragraph" w:styleId="Footer">
    <w:name w:val="footer"/>
    <w:basedOn w:val="Normal"/>
    <w:link w:val="FooterChar"/>
    <w:uiPriority w:val="99"/>
    <w:unhideWhenUsed/>
    <w:rsid w:val="000E4EB9"/>
    <w:pPr>
      <w:tabs>
        <w:tab w:val="center" w:pos="4513"/>
        <w:tab w:val="right" w:pos="9026"/>
      </w:tabs>
      <w:spacing w:after="0"/>
    </w:pPr>
  </w:style>
  <w:style w:type="character" w:styleId="FooterChar" w:customStyle="1">
    <w:name w:val="Footer Char"/>
    <w:basedOn w:val="DefaultParagraphFont"/>
    <w:link w:val="Footer"/>
    <w:uiPriority w:val="99"/>
    <w:rsid w:val="000E4EB9"/>
  </w:style>
  <w:style w:type="paragraph" w:styleId="ListParagraph">
    <w:name w:val="List Paragraph"/>
    <w:basedOn w:val="Normal"/>
    <w:uiPriority w:val="34"/>
    <w:qFormat/>
    <w:rsid w:val="005F50D6"/>
    <w:pPr>
      <w:ind w:left="720"/>
      <w:contextualSpacing/>
    </w:pPr>
  </w:style>
  <w:style w:type="character" w:styleId="Hyperlink">
    <w:name w:val="Hyperlink"/>
    <w:basedOn w:val="DefaultParagraphFont"/>
    <w:uiPriority w:val="99"/>
    <w:unhideWhenUsed/>
    <w:rsid w:val="00E1438C"/>
    <w:rPr>
      <w:color w:val="0000FF" w:themeColor="hyperlink"/>
      <w:u w:val="single"/>
    </w:rPr>
  </w:style>
  <w:style w:type="character" w:styleId="UnresolvedMention">
    <w:name w:val="Unresolved Mention"/>
    <w:basedOn w:val="DefaultParagraphFont"/>
    <w:uiPriority w:val="99"/>
    <w:semiHidden/>
    <w:unhideWhenUsed/>
    <w:rsid w:val="00E14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LADO@camden.gov.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scp.org.uk/professionals/managing-allegations-against-staff-and-volunteers-lado"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ultsocialcare@camden.gov.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scie.org.uk/safeguarding/adults/introduction/types-and-indicators-of-abus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95FBB3C226F4FAE3288C85451B082" ma:contentTypeVersion="10" ma:contentTypeDescription="Create a new document." ma:contentTypeScope="" ma:versionID="e5e06053882223093ad406b232608a28">
  <xsd:schema xmlns:xsd="http://www.w3.org/2001/XMLSchema" xmlns:xs="http://www.w3.org/2001/XMLSchema" xmlns:p="http://schemas.microsoft.com/office/2006/metadata/properties" xmlns:ns2="dda71c1d-9d74-4373-b485-0515169878dd" xmlns:ns3="5afd72da-fc26-4c17-ac7a-e2282e66730b" targetNamespace="http://schemas.microsoft.com/office/2006/metadata/properties" ma:root="true" ma:fieldsID="d880dc27e3c8e08a61a06554da24db36" ns2:_="" ns3:_="">
    <xsd:import namespace="dda71c1d-9d74-4373-b485-0515169878dd"/>
    <xsd:import namespace="5afd72da-fc26-4c17-ac7a-e2282e66730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1c1d-9d74-4373-b485-0515169878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fd72da-fc26-4c17-ac7a-e2282e6673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283E2-727B-445E-AFA0-943D4D62923A}"/>
</file>

<file path=customXml/itemProps2.xml><?xml version="1.0" encoding="utf-8"?>
<ds:datastoreItem xmlns:ds="http://schemas.openxmlformats.org/officeDocument/2006/customXml" ds:itemID="{54735B11-4B1A-4420-840B-F0CF49CB8B89}">
  <ds:schemaRefs>
    <ds:schemaRef ds:uri="http://schemas.microsoft.com/sharepoint/v3/contenttype/forms"/>
  </ds:schemaRefs>
</ds:datastoreItem>
</file>

<file path=customXml/itemProps3.xml><?xml version="1.0" encoding="utf-8"?>
<ds:datastoreItem xmlns:ds="http://schemas.openxmlformats.org/officeDocument/2006/customXml" ds:itemID="{6EFFC54E-6EA6-4FB3-9F5F-A6CFF7C333EB}">
  <ds:schemaRefs>
    <ds:schemaRef ds:uri="http://schemas.microsoft.com/office/2006/metadata/properties"/>
    <ds:schemaRef ds:uri="http://schemas.microsoft.com/office/infopath/2007/PartnerControls"/>
    <ds:schemaRef ds:uri="54704f1e-cdcc-44fd-b4f5-7ba2488f22e8"/>
    <ds:schemaRef ds:uri="dda71c1d-9d74-4373-b485-0515169878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Rowena Loverance</dc:creator>
  <keywords/>
  <dc:description/>
  <lastModifiedBy>Ben Cross</lastModifiedBy>
  <revision>9</revision>
  <dcterms:created xsi:type="dcterms:W3CDTF">2024-03-13T16:56:00.0000000Z</dcterms:created>
  <dcterms:modified xsi:type="dcterms:W3CDTF">2024-09-05T09:24:29.1896113Z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0x01010071D95FBB3C226F4FAE3288C85451B082</vt:lpwstr>
  </property>
  <property fmtid="{D5CDD505-2E9C-101B-9397-08002B2CF9AE}" pid="3" name="MediaServiceImageTags">
    <vt:lpwstr/>
  </property>
</Properties>
</file>