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1FFC" w:rsidR="00EF1FFC" w:rsidP="00EF1FFC" w:rsidRDefault="006B157B" w14:paraId="1AFAA9D3" w14:textId="77777777">
      <w:pPr>
        <w:suppressAutoHyphens/>
        <w:spacing w:after="120"/>
        <w:jc w:val="center"/>
        <w:rPr>
          <w:rFonts w:ascii="Calibri" w:hAnsi="Calibri"/>
          <w:b/>
          <w:color w:val="auto"/>
          <w:kern w:val="1"/>
          <w:sz w:val="32"/>
          <w:szCs w:val="32"/>
          <w:lang w:eastAsia="ar-SA"/>
        </w:rPr>
      </w:pPr>
      <w:r>
        <w:rPr>
          <w:rFonts w:ascii="Calibri" w:hAnsi="Calibri"/>
          <w:b/>
          <w:kern w:val="1"/>
          <w:sz w:val="32"/>
          <w:szCs w:val="32"/>
          <w:lang w:eastAsia="ar-SA"/>
        </w:rPr>
        <w:t xml:space="preserve">Churches Together in England </w:t>
      </w:r>
      <w:r w:rsidRPr="00EF1FFC" w:rsidR="00EF1FFC">
        <w:rPr>
          <w:rFonts w:ascii="Calibri" w:hAnsi="Calibri"/>
          <w:b/>
          <w:kern w:val="1"/>
          <w:sz w:val="32"/>
          <w:szCs w:val="32"/>
          <w:lang w:eastAsia="ar-SA"/>
        </w:rPr>
        <w:t>(</w:t>
      </w:r>
      <w:r>
        <w:rPr>
          <w:rFonts w:ascii="Calibri" w:hAnsi="Calibri"/>
          <w:b/>
          <w:kern w:val="1"/>
          <w:sz w:val="32"/>
          <w:szCs w:val="32"/>
          <w:lang w:eastAsia="ar-SA"/>
        </w:rPr>
        <w:t>CTE</w:t>
      </w:r>
      <w:r w:rsidRPr="00EF1FFC" w:rsidR="00EF1FFC">
        <w:rPr>
          <w:rFonts w:ascii="Calibri" w:hAnsi="Calibri"/>
          <w:b/>
          <w:kern w:val="1"/>
          <w:sz w:val="32"/>
          <w:szCs w:val="32"/>
          <w:lang w:eastAsia="ar-SA"/>
        </w:rPr>
        <w:t>)</w:t>
      </w:r>
    </w:p>
    <w:p w:rsidRPr="00EF1FFC" w:rsidR="00EF1FFC" w:rsidP="00EF1FFC" w:rsidRDefault="00EF1FFC" w14:paraId="1D51D3AE" w14:textId="77777777">
      <w:pPr>
        <w:suppressAutoHyphens/>
        <w:jc w:val="center"/>
        <w:rPr>
          <w:rFonts w:ascii="Calibri" w:hAnsi="Calibri"/>
          <w:b/>
          <w:kern w:val="1"/>
          <w:sz w:val="32"/>
          <w:szCs w:val="32"/>
          <w:lang w:eastAsia="ar-SA"/>
        </w:rPr>
      </w:pPr>
      <w:r>
        <w:rPr>
          <w:rFonts w:ascii="Calibri" w:hAnsi="Calibri"/>
          <w:b/>
          <w:kern w:val="1"/>
          <w:sz w:val="32"/>
          <w:szCs w:val="32"/>
          <w:lang w:eastAsia="ar-SA"/>
        </w:rPr>
        <w:t>Conflict of Interest</w:t>
      </w:r>
      <w:r w:rsidRPr="00EF1FFC">
        <w:rPr>
          <w:rFonts w:ascii="Calibri" w:hAnsi="Calibri"/>
          <w:b/>
          <w:kern w:val="1"/>
          <w:sz w:val="32"/>
          <w:szCs w:val="32"/>
          <w:lang w:eastAsia="ar-SA"/>
        </w:rPr>
        <w:t xml:space="preserve"> Policy</w:t>
      </w:r>
    </w:p>
    <w:p w:rsidR="00A37F6F" w:rsidRDefault="00A37F6F" w14:paraId="67326D63" w14:textId="77777777">
      <w:pPr>
        <w:jc w:val="center"/>
        <w:rPr>
          <w:rFonts w:ascii="Arial" w:hAnsi="Arial" w:cs="Arial"/>
          <w:b/>
          <w:sz w:val="28"/>
          <w:szCs w:val="28"/>
          <w:lang w:val="en"/>
        </w:rPr>
      </w:pPr>
    </w:p>
    <w:p w:rsidRPr="00E23407" w:rsidR="00A37F6F" w:rsidP="00E23407" w:rsidRDefault="00A37F6F" w14:paraId="149B4B21" w14:textId="77777777">
      <w:pPr>
        <w:keepNext/>
        <w:spacing w:line="276" w:lineRule="auto"/>
        <w:rPr>
          <w:rFonts w:ascii="Arial" w:hAnsi="Arial" w:cs="Arial"/>
          <w:u w:val="single"/>
          <w:lang w:val="en"/>
        </w:rPr>
      </w:pPr>
      <w:r w:rsidRPr="00E23407">
        <w:rPr>
          <w:rFonts w:ascii="Arial" w:hAnsi="Arial" w:cs="Arial"/>
          <w:u w:val="single"/>
          <w:lang w:val="en"/>
        </w:rPr>
        <w:t>Policy</w:t>
      </w:r>
    </w:p>
    <w:p w:rsidRPr="00E23407" w:rsidR="00A37F6F" w:rsidP="54542EDB" w:rsidRDefault="00A37F6F" w14:paraId="249DF480" w14:textId="77777777" w14:noSpellErr="1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54542EDB" w:rsidR="00A37F6F">
        <w:rPr>
          <w:rFonts w:ascii="Arial" w:hAnsi="Arial" w:cs="Arial"/>
          <w:lang w:val="en-US"/>
        </w:rPr>
        <w:t xml:space="preserve">This policy applies to all </w:t>
      </w:r>
      <w:r w:rsidRPr="54542EDB" w:rsidR="00EE77C7">
        <w:rPr>
          <w:rFonts w:ascii="Arial" w:hAnsi="Arial" w:cs="Arial"/>
          <w:lang w:val="en-US"/>
        </w:rPr>
        <w:t>trustees</w:t>
      </w:r>
      <w:r w:rsidRPr="54542EDB" w:rsidR="00A37F6F">
        <w:rPr>
          <w:rFonts w:ascii="Arial" w:hAnsi="Arial" w:cs="Arial"/>
          <w:lang w:val="en-US"/>
        </w:rPr>
        <w:t xml:space="preserve"> and officers of the </w:t>
      </w:r>
      <w:r w:rsidRPr="54542EDB" w:rsidR="006B157B">
        <w:rPr>
          <w:rFonts w:ascii="Arial" w:hAnsi="Arial" w:cs="Arial"/>
          <w:lang w:val="en-US"/>
        </w:rPr>
        <w:t>Churches Together in England</w:t>
      </w:r>
      <w:r w:rsidRPr="54542EDB" w:rsidR="00EE77C7">
        <w:rPr>
          <w:rFonts w:ascii="Arial" w:hAnsi="Arial" w:cs="Arial"/>
          <w:lang w:val="en-US"/>
        </w:rPr>
        <w:t xml:space="preserve"> </w:t>
      </w:r>
      <w:r w:rsidRPr="54542EDB" w:rsidR="00A37F6F">
        <w:rPr>
          <w:rFonts w:ascii="Arial" w:hAnsi="Arial" w:cs="Arial"/>
          <w:lang w:val="en-US"/>
        </w:rPr>
        <w:t>(</w:t>
      </w:r>
      <w:r w:rsidRPr="54542EDB" w:rsidR="006B157B">
        <w:rPr>
          <w:rFonts w:ascii="Arial" w:hAnsi="Arial" w:cs="Arial"/>
          <w:lang w:val="en-US"/>
        </w:rPr>
        <w:t>CTE</w:t>
      </w:r>
      <w:r w:rsidRPr="54542EDB" w:rsidR="00A37F6F">
        <w:rPr>
          <w:rFonts w:ascii="Arial" w:hAnsi="Arial" w:cs="Arial"/>
          <w:lang w:val="en-US"/>
        </w:rPr>
        <w:t xml:space="preserve">) and to all meetings of </w:t>
      </w:r>
      <w:r w:rsidRPr="54542EDB" w:rsidR="006B157B">
        <w:rPr>
          <w:rFonts w:ascii="Arial" w:hAnsi="Arial" w:cs="Arial"/>
          <w:lang w:val="en-US"/>
        </w:rPr>
        <w:t>CTE</w:t>
      </w:r>
      <w:r w:rsidRPr="54542EDB" w:rsidR="00A37F6F">
        <w:rPr>
          <w:rFonts w:ascii="Arial" w:hAnsi="Arial" w:cs="Arial"/>
          <w:lang w:val="en-US"/>
        </w:rPr>
        <w:t xml:space="preserve">.  </w:t>
      </w:r>
      <w:r w:rsidRPr="54542EDB" w:rsidR="00A37F6F">
        <w:rPr>
          <w:rFonts w:ascii="Arial" w:hAnsi="Arial" w:cs="Arial"/>
          <w:lang w:val="en-US"/>
        </w:rPr>
        <w:t>It also applies to the members and meetings of any sub-committees or working parties which the Board may from time to time create.</w:t>
      </w:r>
    </w:p>
    <w:p w:rsidRPr="00E23407" w:rsidR="00A37F6F" w:rsidP="54542EDB" w:rsidRDefault="00EE77C7" w14:paraId="5AB99F3A" w14:textId="77777777" w14:noSpellErr="1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54542EDB" w:rsidR="00EE77C7">
        <w:rPr>
          <w:rFonts w:ascii="Arial" w:hAnsi="Arial" w:cs="Arial"/>
          <w:lang w:val="en-US"/>
        </w:rPr>
        <w:t>Trustees</w:t>
      </w:r>
      <w:r w:rsidRPr="54542EDB" w:rsidR="00A37F6F">
        <w:rPr>
          <w:rFonts w:ascii="Arial" w:hAnsi="Arial" w:cs="Arial"/>
          <w:lang w:val="en-US"/>
        </w:rPr>
        <w:t xml:space="preserve"> of </w:t>
      </w:r>
      <w:r w:rsidRPr="54542EDB" w:rsidR="006B157B">
        <w:rPr>
          <w:rFonts w:ascii="Arial" w:hAnsi="Arial" w:cs="Arial"/>
          <w:lang w:val="en-US"/>
        </w:rPr>
        <w:t>CTE</w:t>
      </w:r>
      <w:r w:rsidRPr="54542EDB" w:rsidR="00A37F6F">
        <w:rPr>
          <w:rFonts w:ascii="Arial" w:hAnsi="Arial" w:cs="Arial"/>
          <w:lang w:val="en-US"/>
        </w:rPr>
        <w:t xml:space="preserve"> </w:t>
      </w:r>
      <w:r w:rsidRPr="54542EDB" w:rsidR="00A37F6F">
        <w:rPr>
          <w:rFonts w:ascii="Arial" w:hAnsi="Arial" w:cs="Arial"/>
          <w:lang w:val="en-US"/>
        </w:rPr>
        <w:t>are required to</w:t>
      </w:r>
      <w:r w:rsidRPr="54542EDB" w:rsidR="00A37F6F">
        <w:rPr>
          <w:rFonts w:ascii="Arial" w:hAnsi="Arial" w:cs="Arial"/>
          <w:lang w:val="en-US"/>
        </w:rPr>
        <w:t xml:space="preserve"> complete a Declaration of Interests </w:t>
      </w:r>
      <w:r w:rsidRPr="54542EDB" w:rsidR="00315BB6">
        <w:rPr>
          <w:rFonts w:ascii="Arial" w:hAnsi="Arial" w:cs="Arial"/>
          <w:lang w:val="en-US"/>
        </w:rPr>
        <w:t>Certificate</w:t>
      </w:r>
      <w:r w:rsidRPr="54542EDB" w:rsidR="00A37F6F">
        <w:rPr>
          <w:rFonts w:ascii="Arial" w:hAnsi="Arial" w:cs="Arial"/>
          <w:lang w:val="en-US"/>
        </w:rPr>
        <w:t xml:space="preserve"> when they join the Board or one of its sub-committees or working parties</w:t>
      </w:r>
      <w:r w:rsidRPr="54542EDB" w:rsidR="00A37F6F">
        <w:rPr>
          <w:rFonts w:ascii="Arial" w:hAnsi="Arial" w:cs="Arial"/>
          <w:lang w:val="en-US"/>
        </w:rPr>
        <w:t xml:space="preserve">.  </w:t>
      </w:r>
      <w:r w:rsidRPr="54542EDB" w:rsidR="00315BB6">
        <w:rPr>
          <w:rFonts w:ascii="Arial" w:hAnsi="Arial" w:cs="Arial"/>
          <w:lang w:val="en-US"/>
        </w:rPr>
        <w:t>Amendments or additions to the d</w:t>
      </w:r>
      <w:r w:rsidRPr="54542EDB" w:rsidR="00A37F6F">
        <w:rPr>
          <w:rFonts w:ascii="Arial" w:hAnsi="Arial" w:cs="Arial"/>
          <w:lang w:val="en-US"/>
        </w:rPr>
        <w:t xml:space="preserve">eclaration should be reported to the </w:t>
      </w:r>
      <w:r w:rsidRPr="54542EDB" w:rsidR="00EE77C7">
        <w:rPr>
          <w:rFonts w:ascii="Arial" w:hAnsi="Arial" w:cs="Arial"/>
          <w:lang w:val="en-US"/>
        </w:rPr>
        <w:t xml:space="preserve">General </w:t>
      </w:r>
      <w:r w:rsidRPr="54542EDB" w:rsidR="00315BB6">
        <w:rPr>
          <w:rFonts w:ascii="Arial" w:hAnsi="Arial" w:cs="Arial"/>
          <w:lang w:val="en-US"/>
        </w:rPr>
        <w:t>Secretary as soon as possible and a</w:t>
      </w:r>
      <w:r w:rsidRPr="54542EDB" w:rsidR="00A37F6F">
        <w:rPr>
          <w:rFonts w:ascii="Arial" w:hAnsi="Arial" w:cs="Arial"/>
          <w:lang w:val="en-US"/>
        </w:rPr>
        <w:t xml:space="preserve">ll </w:t>
      </w:r>
      <w:r w:rsidRPr="54542EDB" w:rsidR="00315BB6">
        <w:rPr>
          <w:rFonts w:ascii="Arial" w:hAnsi="Arial" w:cs="Arial"/>
          <w:lang w:val="en-US"/>
        </w:rPr>
        <w:t>Certificates</w:t>
      </w:r>
      <w:r w:rsidRPr="54542EDB" w:rsidR="00A37F6F">
        <w:rPr>
          <w:rFonts w:ascii="Arial" w:hAnsi="Arial" w:cs="Arial"/>
          <w:lang w:val="en-US"/>
        </w:rPr>
        <w:t xml:space="preserve"> shall be </w:t>
      </w:r>
      <w:r w:rsidRPr="54542EDB" w:rsidR="00A37F6F">
        <w:rPr>
          <w:rFonts w:ascii="Arial" w:hAnsi="Arial" w:cs="Arial"/>
          <w:lang w:val="en-US"/>
        </w:rPr>
        <w:t>up-dated</w:t>
      </w:r>
      <w:r w:rsidRPr="54542EDB" w:rsidR="00A37F6F">
        <w:rPr>
          <w:rFonts w:ascii="Arial" w:hAnsi="Arial" w:cs="Arial"/>
          <w:lang w:val="en-US"/>
        </w:rPr>
        <w:t xml:space="preserve"> annually.</w:t>
      </w:r>
    </w:p>
    <w:p w:rsidRPr="00E23407" w:rsidR="00A37F6F" w:rsidP="54542EDB" w:rsidRDefault="00A37F6F" w14:paraId="1E1E4DE9" w14:textId="77777777" w14:noSpellErr="1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54542EDB" w:rsidR="00A37F6F">
        <w:rPr>
          <w:rFonts w:ascii="Arial" w:hAnsi="Arial" w:cs="Arial"/>
          <w:lang w:val="en-US"/>
        </w:rPr>
        <w:t>Potential conflicts of interest shall be declared to the Chair of the meeting as soon as the agenda is circulated</w:t>
      </w:r>
      <w:r w:rsidRPr="54542EDB" w:rsidR="00A37F6F">
        <w:rPr>
          <w:rFonts w:ascii="Arial" w:hAnsi="Arial" w:cs="Arial"/>
          <w:lang w:val="en-US"/>
        </w:rPr>
        <w:t xml:space="preserve">.  </w:t>
      </w:r>
      <w:r w:rsidRPr="54542EDB" w:rsidR="00A37F6F">
        <w:rPr>
          <w:rFonts w:ascii="Arial" w:hAnsi="Arial" w:cs="Arial"/>
          <w:lang w:val="en-US"/>
        </w:rPr>
        <w:t>The existence of a potential conflict of interest, but not necessarily the details, shall also be declared at the beginning of the meeting.</w:t>
      </w:r>
    </w:p>
    <w:p w:rsidRPr="00E23407" w:rsidR="00A37F6F" w:rsidP="00E23407" w:rsidRDefault="00A37F6F" w14:paraId="0B9FB552" w14:textId="77777777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"/>
        </w:rPr>
      </w:pPr>
      <w:r w:rsidRPr="00E23407">
        <w:rPr>
          <w:rFonts w:ascii="Arial" w:hAnsi="Arial" w:cs="Arial"/>
          <w:lang w:val="en"/>
        </w:rPr>
        <w:t>The Chair shall decide whether the conflict of interest is such that the individual to whom it relates should withdraw from the discussion and/or from any decision arising from the discussion.</w:t>
      </w:r>
    </w:p>
    <w:p w:rsidRPr="00E23407" w:rsidR="00A37F6F" w:rsidP="00E23407" w:rsidRDefault="00A37F6F" w14:paraId="08FBBDD2" w14:textId="77777777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"/>
        </w:rPr>
      </w:pPr>
      <w:r w:rsidRPr="00E23407">
        <w:rPr>
          <w:rFonts w:ascii="Arial" w:hAnsi="Arial" w:cs="Arial"/>
          <w:lang w:val="en"/>
        </w:rPr>
        <w:t xml:space="preserve">In the case of a conflict of interest involving the Chair of a sub-committee or working group, the Chair of </w:t>
      </w:r>
      <w:r w:rsidR="006B157B">
        <w:rPr>
          <w:rFonts w:ascii="Arial" w:hAnsi="Arial" w:cs="Arial"/>
          <w:lang w:val="en"/>
        </w:rPr>
        <w:t>CTE</w:t>
      </w:r>
      <w:r w:rsidRPr="00E23407">
        <w:rPr>
          <w:rFonts w:ascii="Arial" w:hAnsi="Arial" w:cs="Arial"/>
          <w:lang w:val="en"/>
        </w:rPr>
        <w:t xml:space="preserve"> shall be notified and shall decide what action should be taken.</w:t>
      </w:r>
    </w:p>
    <w:p w:rsidRPr="007A7FF2" w:rsidR="00A37F6F" w:rsidP="00E23407" w:rsidRDefault="00A37F6F" w14:paraId="3CADC927" w14:textId="77777777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lang w:val="en"/>
        </w:rPr>
      </w:pPr>
      <w:r w:rsidRPr="00E23407">
        <w:rPr>
          <w:rFonts w:ascii="Arial" w:hAnsi="Arial" w:cs="Arial"/>
          <w:lang w:val="en"/>
        </w:rPr>
        <w:t xml:space="preserve">In the case of a conflict of interest involving the Chair of </w:t>
      </w:r>
      <w:r w:rsidR="006B157B">
        <w:rPr>
          <w:rFonts w:ascii="Arial" w:hAnsi="Arial" w:cs="Arial"/>
          <w:lang w:val="en"/>
        </w:rPr>
        <w:t>CTE</w:t>
      </w:r>
      <w:r w:rsidRPr="00E23407">
        <w:rPr>
          <w:rFonts w:ascii="Arial" w:hAnsi="Arial" w:cs="Arial"/>
          <w:lang w:val="en"/>
        </w:rPr>
        <w:t xml:space="preserve">, the </w:t>
      </w:r>
      <w:r w:rsidR="00EE77C7">
        <w:rPr>
          <w:rFonts w:ascii="Arial" w:hAnsi="Arial" w:cs="Arial"/>
          <w:lang w:val="en"/>
        </w:rPr>
        <w:t>Deputy Chair</w:t>
      </w:r>
      <w:r w:rsidRPr="007A7FF2">
        <w:rPr>
          <w:rFonts w:ascii="Arial" w:hAnsi="Arial" w:cs="Arial"/>
          <w:lang w:val="en"/>
        </w:rPr>
        <w:t xml:space="preserve"> shall be notified and shall decide what action should be taken.</w:t>
      </w:r>
    </w:p>
    <w:p w:rsidRPr="00E23407" w:rsidR="00A37F6F" w:rsidP="00E23407" w:rsidRDefault="00A37F6F" w14:paraId="720AA8EB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  <w:lang w:val="en"/>
        </w:rPr>
      </w:pPr>
      <w:r w:rsidRPr="00E23407">
        <w:rPr>
          <w:rFonts w:ascii="Arial" w:hAnsi="Arial" w:cs="Arial"/>
          <w:lang w:val="en"/>
        </w:rPr>
        <w:t>The existence of a conflict of interest shall be recorded in the minutes, together with the decision taken as to the continuing involvement of the individual in the relevant item of business.</w:t>
      </w:r>
    </w:p>
    <w:p w:rsidR="00A37F6F" w:rsidP="00E23407" w:rsidRDefault="00A37F6F" w14:paraId="1DFF31B7" w14:textId="77777777">
      <w:pPr>
        <w:keepNext/>
        <w:spacing w:line="276" w:lineRule="auto"/>
        <w:rPr>
          <w:rFonts w:ascii="Arial" w:hAnsi="Arial" w:cs="Arial"/>
          <w:lang w:val="en"/>
        </w:rPr>
      </w:pPr>
    </w:p>
    <w:p w:rsidRPr="00E23407" w:rsidR="000B6D6D" w:rsidP="00E23407" w:rsidRDefault="000B6D6D" w14:paraId="6222F426" w14:textId="77777777">
      <w:pPr>
        <w:keepNext/>
        <w:spacing w:line="276" w:lineRule="auto"/>
        <w:rPr>
          <w:rFonts w:ascii="Arial" w:hAnsi="Arial" w:cs="Arial"/>
          <w:lang w:val="en"/>
        </w:rPr>
      </w:pPr>
    </w:p>
    <w:p w:rsidRPr="0039128A" w:rsidR="000B6D6D" w:rsidP="000B6D6D" w:rsidRDefault="000B6D6D" w14:paraId="71FD3842" w14:textId="77777777">
      <w:pPr>
        <w:pStyle w:val="NormalWeb"/>
        <w:shd w:val="clear" w:color="auto" w:fill="FFFFFF"/>
        <w:spacing w:before="0" w:beforeAutospacing="0"/>
        <w:rPr>
          <w:rFonts w:ascii="Arial" w:hAnsi="Arial" w:eastAsia="Times New Roman" w:cs="Arial"/>
          <w:color w:val="000000"/>
        </w:rPr>
      </w:pPr>
      <w:r w:rsidRPr="0039128A">
        <w:rPr>
          <w:rFonts w:ascii="Arial" w:hAnsi="Arial" w:eastAsia="Times New Roman" w:cs="Arial"/>
          <w:color w:val="000000"/>
        </w:rPr>
        <w:t xml:space="preserve">This policy will be reviewed annually by </w:t>
      </w:r>
      <w:r w:rsidRPr="0039128A" w:rsidR="006B157B">
        <w:rPr>
          <w:rFonts w:ascii="Arial" w:hAnsi="Arial" w:eastAsia="Times New Roman" w:cs="Arial"/>
          <w:color w:val="000000"/>
        </w:rPr>
        <w:t>CTE</w:t>
      </w:r>
      <w:r w:rsidRPr="0039128A">
        <w:rPr>
          <w:rFonts w:ascii="Arial" w:hAnsi="Arial" w:eastAsia="Times New Roman" w:cs="Arial"/>
          <w:color w:val="000000"/>
        </w:rPr>
        <w:t>.</w:t>
      </w:r>
    </w:p>
    <w:p w:rsidRPr="0039128A" w:rsidR="000B6D6D" w:rsidP="000B6D6D" w:rsidRDefault="000B6D6D" w14:paraId="1A642FBE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9128A">
        <w:rPr>
          <w:rFonts w:ascii="Arial" w:hAnsi="Arial" w:cs="Arial"/>
          <w:lang w:eastAsia="en-GB"/>
        </w:rPr>
        <w:t xml:space="preserve">Approved by the </w:t>
      </w:r>
      <w:r w:rsidRPr="0039128A" w:rsidR="00EE77C7">
        <w:rPr>
          <w:rFonts w:ascii="Arial" w:hAnsi="Arial" w:cs="Arial"/>
          <w:lang w:eastAsia="en-GB"/>
        </w:rPr>
        <w:t>Board of Trustees of Churches Together in England</w:t>
      </w:r>
    </w:p>
    <w:p w:rsidRPr="0039128A" w:rsidR="000B6D6D" w:rsidP="000B6D6D" w:rsidRDefault="000B6D6D" w14:paraId="108857EE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39128A" w:rsidR="000B6D6D" w:rsidP="000B6D6D" w:rsidRDefault="000B6D6D" w14:paraId="59A1F903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9128A">
        <w:rPr>
          <w:rFonts w:ascii="Arial" w:hAnsi="Arial" w:cs="Arial"/>
          <w:lang w:eastAsia="en-GB"/>
        </w:rPr>
        <w:t>Signed</w:t>
      </w:r>
    </w:p>
    <w:p w:rsidRPr="0039128A" w:rsidR="000B6D6D" w:rsidP="000B6D6D" w:rsidRDefault="000B6D6D" w14:paraId="35DAC0BB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lang w:eastAsia="en-GB"/>
        </w:rPr>
      </w:pPr>
    </w:p>
    <w:p w:rsidRPr="0039128A" w:rsidR="000B6D6D" w:rsidP="000B6D6D" w:rsidRDefault="000B6D6D" w14:paraId="24209B34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lang w:eastAsia="en-GB"/>
        </w:rPr>
      </w:pPr>
    </w:p>
    <w:p w:rsidRPr="0039128A" w:rsidR="000B6D6D" w:rsidP="000B6D6D" w:rsidRDefault="000B6D6D" w14:paraId="11EEE87E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9128A">
        <w:rPr>
          <w:rFonts w:ascii="Arial" w:hAnsi="Arial" w:cs="Arial"/>
          <w:lang w:eastAsia="en-GB"/>
        </w:rPr>
        <w:t xml:space="preserve">Dated </w:t>
      </w:r>
    </w:p>
    <w:p w:rsidRPr="0039128A" w:rsidR="00A37F6F" w:rsidP="00EF1FFC" w:rsidRDefault="000B6D6D" w14:paraId="36A5EE19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39128A">
        <w:rPr>
          <w:rFonts w:ascii="Arial" w:hAnsi="Arial" w:cs="Arial"/>
          <w:lang w:eastAsia="en-GB"/>
        </w:rPr>
        <w:t>Reference Minute</w:t>
      </w:r>
    </w:p>
    <w:sectPr w:rsidRPr="0039128A" w:rsidR="00A37F6F">
      <w:headerReference w:type="default" r:id="rId10"/>
      <w:footerReference w:type="default" r:id="rId11"/>
      <w:pgSz w:w="12240" w:h="15840" w:orient="portrait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5CC" w:rsidP="0039128A" w:rsidRDefault="006835CC" w14:paraId="46E50A26" w14:textId="77777777">
      <w:r>
        <w:separator/>
      </w:r>
    </w:p>
  </w:endnote>
  <w:endnote w:type="continuationSeparator" w:id="0">
    <w:p w:rsidR="006835CC" w:rsidP="0039128A" w:rsidRDefault="006835CC" w14:paraId="6BE2E2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28A" w:rsidP="0039128A" w:rsidRDefault="0039128A" w14:paraId="6B2B124C" w14:textId="3B4F1944">
    <w:pPr>
      <w:pStyle w:val="Footer"/>
      <w:pBdr>
        <w:top w:val="single" w:color="auto" w:sz="4" w:space="1"/>
      </w:pBdr>
      <w:rPr>
        <w:rFonts w:asciiTheme="minorHAnsi" w:hAnsiTheme="minorHAnsi" w:cstheme="minorHAnsi"/>
        <w:sz w:val="22"/>
        <w:szCs w:val="22"/>
      </w:rPr>
    </w:pPr>
    <w:r w:rsidRPr="0039128A">
      <w:rPr>
        <w:rFonts w:asciiTheme="minorHAnsi" w:hAnsiTheme="minorHAnsi" w:cstheme="minorHAnsi"/>
        <w:sz w:val="22"/>
        <w:szCs w:val="22"/>
      </w:rPr>
      <w:fldChar w:fldCharType="begin"/>
    </w:r>
    <w:r w:rsidRPr="0039128A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39128A">
      <w:rPr>
        <w:rFonts w:asciiTheme="minorHAnsi" w:hAnsiTheme="minorHAnsi" w:cstheme="minorHAnsi"/>
        <w:sz w:val="22"/>
        <w:szCs w:val="22"/>
      </w:rPr>
      <w:fldChar w:fldCharType="separate"/>
    </w:r>
    <w:r w:rsidRPr="0039128A">
      <w:rPr>
        <w:rFonts w:asciiTheme="minorHAnsi" w:hAnsiTheme="minorHAnsi" w:cstheme="minorHAnsi"/>
        <w:noProof/>
        <w:sz w:val="22"/>
        <w:szCs w:val="22"/>
      </w:rPr>
      <w:t>CTE Conflict of Interest Policy 2020 draft</w:t>
    </w:r>
    <w:r w:rsidRPr="0039128A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 xml:space="preserve">Page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 xml:space="preserve">Reviewed: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CREATEDATE  \@ "dd/MM/yyyy"  \* MERGEFORMAT </w:instrText>
    </w:r>
    <w:r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12/03/2024</w:t>
    </w:r>
    <w:r>
      <w:rPr>
        <w:rFonts w:asciiTheme="minorHAnsi" w:hAnsiTheme="minorHAnsi" w:cstheme="minorHAnsi"/>
        <w:sz w:val="22"/>
        <w:szCs w:val="22"/>
      </w:rPr>
      <w:fldChar w:fldCharType="end"/>
    </w:r>
  </w:p>
  <w:p w:rsidRPr="0039128A" w:rsidR="0039128A" w:rsidRDefault="0039128A" w14:paraId="4BD992DA" w14:textId="3B5F7833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5CC" w:rsidP="0039128A" w:rsidRDefault="006835CC" w14:paraId="1B9B354C" w14:textId="77777777">
      <w:r>
        <w:separator/>
      </w:r>
    </w:p>
  </w:footnote>
  <w:footnote w:type="continuationSeparator" w:id="0">
    <w:p w:rsidR="006835CC" w:rsidP="0039128A" w:rsidRDefault="006835CC" w14:paraId="56547D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6339" w:rsidR="007E6339" w:rsidP="007E6339" w:rsidRDefault="007E6339" w14:paraId="6D4D3E1B" w14:noSpellErr="1" w14:textId="131708F4">
    <w:pPr>
      <w:pStyle w:val="Header"/>
      <w:jc w:val="right"/>
      <w:rPr>
        <w:b w:val="1"/>
        <w:bCs w:val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679D"/>
    <w:multiLevelType w:val="singleLevel"/>
    <w:tmpl w:val="5501679D"/>
    <w:lvl w:ilvl="0"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58CF32E9"/>
    <w:multiLevelType w:val="hybridMultilevel"/>
    <w:tmpl w:val="62C2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34768">
    <w:abstractNumId w:val="0"/>
  </w:num>
  <w:num w:numId="2" w16cid:durableId="1449915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gutterAtTop/>
  <w:trackRevisions w:val="false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9B"/>
    <w:rsid w:val="0000021B"/>
    <w:rsid w:val="000B6D6D"/>
    <w:rsid w:val="00104354"/>
    <w:rsid w:val="00190AAA"/>
    <w:rsid w:val="002C6C1D"/>
    <w:rsid w:val="00315BB6"/>
    <w:rsid w:val="00360513"/>
    <w:rsid w:val="0039128A"/>
    <w:rsid w:val="0048712A"/>
    <w:rsid w:val="005D3B9B"/>
    <w:rsid w:val="006514CE"/>
    <w:rsid w:val="006835CC"/>
    <w:rsid w:val="006B157B"/>
    <w:rsid w:val="007A7FF2"/>
    <w:rsid w:val="007E6339"/>
    <w:rsid w:val="008536E7"/>
    <w:rsid w:val="008629AA"/>
    <w:rsid w:val="0091260E"/>
    <w:rsid w:val="00940E1A"/>
    <w:rsid w:val="009B29CC"/>
    <w:rsid w:val="00A37F6F"/>
    <w:rsid w:val="00BF7FDF"/>
    <w:rsid w:val="00D55A96"/>
    <w:rsid w:val="00D65B3B"/>
    <w:rsid w:val="00DC4B1E"/>
    <w:rsid w:val="00E23407"/>
    <w:rsid w:val="00EE77C7"/>
    <w:rsid w:val="00EF1FFC"/>
    <w:rsid w:val="00F4676E"/>
    <w:rsid w:val="545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B929"/>
  <w15:chartTrackingRefBased/>
  <w15:docId w15:val="{3B12431D-5A93-481D-9FCC-5F660D0E83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0B6D6D"/>
    <w:pPr>
      <w:spacing w:before="100" w:beforeAutospacing="1" w:after="100" w:afterAutospacing="1"/>
    </w:pPr>
    <w:rPr>
      <w:rFonts w:eastAsia="Calibri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28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128A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128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128A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B05BF87BCF84AA2F2B58AE44DE960" ma:contentTypeVersion="15" ma:contentTypeDescription="Create a new document." ma:contentTypeScope="" ma:versionID="2be847dc129337db80ea4140f961ea15">
  <xsd:schema xmlns:xsd="http://www.w3.org/2001/XMLSchema" xmlns:xs="http://www.w3.org/2001/XMLSchema" xmlns:p="http://schemas.microsoft.com/office/2006/metadata/properties" xmlns:ns2="dda71c1d-9d74-4373-b485-0515169878dd" xmlns:ns3="54704f1e-cdcc-44fd-b4f5-7ba2488f22e8" targetNamespace="http://schemas.microsoft.com/office/2006/metadata/properties" ma:root="true" ma:fieldsID="b472cd32dafb6cb13441ea69ad04480c" ns2:_="" ns3:_="">
    <xsd:import namespace="dda71c1d-9d74-4373-b485-0515169878dd"/>
    <xsd:import namespace="54704f1e-cdcc-44fd-b4f5-7ba2488f22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d33b18-1b3f-4d79-8cf6-5b5c667265b9}" ma:internalName="TaxCatchAll" ma:showField="CatchAllData" ma:web="dda71c1d-9d74-4373-b485-051516987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4f1e-cdcc-44fd-b4f5-7ba2488f2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4e5bc1-afe1-41a0-8bb6-0c86a3955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704f1e-cdcc-44fd-b4f5-7ba2488f22e8">
      <Terms xmlns="http://schemas.microsoft.com/office/infopath/2007/PartnerControls"/>
    </lcf76f155ced4ddcb4097134ff3c332f>
    <TaxCatchAll xmlns="dda71c1d-9d74-4373-b485-0515169878dd" xsi:nil="true"/>
  </documentManagement>
</p:properties>
</file>

<file path=customXml/itemProps1.xml><?xml version="1.0" encoding="utf-8"?>
<ds:datastoreItem xmlns:ds="http://schemas.openxmlformats.org/officeDocument/2006/customXml" ds:itemID="{779CB4C8-E6C3-4782-898C-F1126609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54704f1e-cdcc-44fd-b4f5-7ba2488f2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D2CD1-FE6B-4572-A50F-56C2A465F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CF6FB-5CE3-483A-85D4-A451E06BEC9E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da71c1d-9d74-4373-b485-0515169878dd"/>
    <ds:schemaRef ds:uri="http://www.w3.org/XML/1998/namespace"/>
    <ds:schemaRef ds:uri="http://schemas.microsoft.com/office/infopath/2007/PartnerControls"/>
    <ds:schemaRef ds:uri="54704f1e-cdcc-44fd-b4f5-7ba2488f22e8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Parish of All Saints’, Landbeach</dc:title>
  <dc:subject/>
  <dc:creator>User</dc:creator>
  <keywords/>
  <lastModifiedBy>Ben Cross</lastModifiedBy>
  <revision>4</revision>
  <lastPrinted>2017-11-14T14:54:00.0000000Z</lastPrinted>
  <dcterms:created xsi:type="dcterms:W3CDTF">2024-03-13T09:52:00.0000000Z</dcterms:created>
  <dcterms:modified xsi:type="dcterms:W3CDTF">2024-06-12T11:47:07.8448327Z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0x010100D60B05BF87BCF84AA2F2B58AE44DE960</vt:lpwstr>
  </property>
  <property fmtid="{D5CDD505-2E9C-101B-9397-08002B2CF9AE}" pid="3" name="MediaServiceImageTags">
    <vt:lpwstr/>
  </property>
</Properties>
</file>